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464BDE7" w14:textId="77777777" w:rsidR="007F3641" w:rsidRPr="007E511E" w:rsidRDefault="007F3641" w:rsidP="0024279E">
      <w:pPr>
        <w:jc w:val="center"/>
        <w:rPr>
          <w:rFonts w:asciiTheme="minorHAnsi" w:hAnsiTheme="minorHAnsi" w:cstheme="minorHAnsi"/>
          <w:b/>
          <w:szCs w:val="22"/>
          <w:lang w:val="en-US"/>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768F9E96" w14:textId="4D34844B" w:rsidR="00923697" w:rsidRDefault="0024279E" w:rsidP="00A406A5">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121405881"/>
      <w:r w:rsidRPr="00923697">
        <w:rPr>
          <w:rFonts w:cs="Tahoma"/>
          <w:b/>
          <w:iCs/>
          <w:sz w:val="32"/>
          <w:szCs w:val="32"/>
          <w:lang w:val="el-GR"/>
        </w:rPr>
        <w:t>«</w:t>
      </w:r>
      <w:r w:rsidR="00923697" w:rsidRPr="00923697">
        <w:rPr>
          <w:rFonts w:cs="Tahoma"/>
          <w:b/>
          <w:sz w:val="32"/>
          <w:szCs w:val="32"/>
          <w:lang w:val="el-GR"/>
        </w:rPr>
        <w:t xml:space="preserve">Παροχή </w:t>
      </w:r>
      <w:r w:rsidR="00923697">
        <w:rPr>
          <w:rFonts w:cs="Tahoma"/>
          <w:b/>
          <w:sz w:val="32"/>
          <w:szCs w:val="32"/>
          <w:lang w:val="el-GR"/>
        </w:rPr>
        <w:t xml:space="preserve">Υποστηρικτικών </w:t>
      </w:r>
      <w:r w:rsidR="00923697" w:rsidRPr="00923697">
        <w:rPr>
          <w:rFonts w:cs="Tahoma"/>
          <w:b/>
          <w:sz w:val="32"/>
          <w:szCs w:val="32"/>
          <w:lang w:val="el-GR"/>
        </w:rPr>
        <w:t xml:space="preserve">Υπηρεσιών </w:t>
      </w:r>
      <w:r w:rsidR="00923697">
        <w:rPr>
          <w:rFonts w:cs="Tahoma"/>
          <w:b/>
          <w:sz w:val="32"/>
          <w:szCs w:val="32"/>
          <w:lang w:val="el-GR"/>
        </w:rPr>
        <w:t xml:space="preserve">στην </w:t>
      </w:r>
      <w:r w:rsidR="00923697" w:rsidRPr="00923697">
        <w:rPr>
          <w:rFonts w:cs="Tahoma"/>
          <w:b/>
          <w:sz w:val="32"/>
          <w:szCs w:val="32"/>
          <w:lang w:val="el-GR"/>
        </w:rPr>
        <w:t xml:space="preserve">«Κοινωνία της Πληροφορίας </w:t>
      </w:r>
      <w:r w:rsidR="00923697">
        <w:rPr>
          <w:rFonts w:cs="Tahoma"/>
          <w:b/>
          <w:sz w:val="32"/>
          <w:szCs w:val="32"/>
          <w:lang w:val="el-GR"/>
        </w:rPr>
        <w:t>Μ.</w:t>
      </w:r>
      <w:r w:rsidR="00923697" w:rsidRPr="00923697">
        <w:rPr>
          <w:rFonts w:cs="Tahoma"/>
          <w:b/>
          <w:sz w:val="32"/>
          <w:szCs w:val="32"/>
          <w:lang w:val="el-GR"/>
        </w:rPr>
        <w:t>Α.Ε.»</w:t>
      </w:r>
      <w:r w:rsidR="003E7927" w:rsidRPr="003E7927">
        <w:rPr>
          <w:rFonts w:cs="Tahoma"/>
          <w:b/>
          <w:sz w:val="32"/>
          <w:szCs w:val="32"/>
          <w:lang w:val="el-GR"/>
        </w:rPr>
        <w:t xml:space="preserve"> υπό </w:t>
      </w:r>
      <w:r w:rsidR="003E7927">
        <w:rPr>
          <w:rFonts w:cs="Tahoma"/>
          <w:b/>
          <w:sz w:val="32"/>
          <w:szCs w:val="32"/>
          <w:lang w:val="el-GR"/>
        </w:rPr>
        <w:t>την ιδιότητα του Βασικού</w:t>
      </w:r>
      <w:r w:rsidR="0073701A">
        <w:rPr>
          <w:rFonts w:cs="Tahoma"/>
          <w:b/>
          <w:sz w:val="32"/>
          <w:szCs w:val="32"/>
          <w:lang w:val="el-GR"/>
        </w:rPr>
        <w:t xml:space="preserve"> Βραχίονα</w:t>
      </w:r>
      <w:r w:rsidR="003E7927" w:rsidRPr="003E7927">
        <w:rPr>
          <w:rFonts w:cs="Tahoma"/>
          <w:b/>
          <w:sz w:val="32"/>
          <w:szCs w:val="32"/>
          <w:lang w:val="el-GR"/>
        </w:rPr>
        <w:t xml:space="preserve"> Υλοποίησης</w:t>
      </w:r>
      <w:r w:rsidR="00923697">
        <w:rPr>
          <w:rFonts w:cs="Tahoma"/>
          <w:b/>
          <w:sz w:val="32"/>
          <w:szCs w:val="32"/>
          <w:lang w:val="el-GR"/>
        </w:rPr>
        <w:t xml:space="preserve"> στο πλαίσιο εκτέλεσης έργων για τον Ψηφιακό Μετασχηματισμό της Χώρας» </w:t>
      </w:r>
      <w:bookmarkEnd w:id="0"/>
    </w:p>
    <w:p w14:paraId="7EC3D30E" w14:textId="77777777" w:rsidR="00CA4528" w:rsidRDefault="00CA4528" w:rsidP="00A406A5">
      <w:pPr>
        <w:jc w:val="center"/>
        <w:rPr>
          <w:rFonts w:cs="Tahoma"/>
          <w:b/>
          <w:sz w:val="32"/>
          <w:szCs w:val="32"/>
          <w:lang w:val="el-GR"/>
        </w:rPr>
      </w:pPr>
    </w:p>
    <w:p w14:paraId="3984B5F3"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FB08CC" w14:paraId="481FFAF4" w14:textId="77777777" w:rsidTr="00D87F55">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80FE1" w14:textId="11664239" w:rsidR="00A2610E" w:rsidRDefault="00CD542D" w:rsidP="00D87F55">
            <w:pPr>
              <w:suppressAutoHyphens w:val="0"/>
              <w:spacing w:after="91" w:line="236" w:lineRule="auto"/>
              <w:ind w:right="145"/>
              <w:rPr>
                <w:rFonts w:eastAsia="Calibri" w:cs="Tahoma"/>
                <w:color w:val="000000"/>
                <w:lang w:val="el-GR" w:eastAsia="el-GR"/>
              </w:rPr>
            </w:pPr>
            <w:bookmarkStart w:id="1" w:name="_Hlk83389980"/>
            <w:r w:rsidRPr="00E944C7">
              <w:rPr>
                <w:rFonts w:cs="Tahoma"/>
                <w:lang w:val="el-GR"/>
              </w:rPr>
              <w:t xml:space="preserve">Προϋπολογισμός Έργου </w:t>
            </w:r>
            <w:r w:rsidR="00F65A6C" w:rsidRPr="00E944C7">
              <w:rPr>
                <w:rFonts w:cs="Tahoma"/>
                <w:lang w:val="el-GR"/>
              </w:rPr>
              <w:t xml:space="preserve">– </w:t>
            </w:r>
            <w:r w:rsidR="00633266">
              <w:rPr>
                <w:rFonts w:cs="Tahoma"/>
                <w:lang w:val="el-GR"/>
              </w:rPr>
              <w:t xml:space="preserve"> </w:t>
            </w:r>
            <w:r w:rsidR="00F65A6C" w:rsidRPr="00E944C7">
              <w:rPr>
                <w:rFonts w:cs="Tahoma"/>
                <w:lang w:val="el-GR"/>
              </w:rPr>
              <w:t xml:space="preserve">συνολική </w:t>
            </w:r>
            <w:r w:rsidRPr="00E944C7">
              <w:rPr>
                <w:rFonts w:cs="Tahoma"/>
                <w:lang w:val="el-GR"/>
              </w:rPr>
              <w:t xml:space="preserve"> εκτιμώμενη αξ</w:t>
            </w:r>
            <w:r w:rsidR="00E7474A" w:rsidRPr="00E944C7">
              <w:rPr>
                <w:rFonts w:cs="Tahoma"/>
                <w:lang w:val="el-GR"/>
              </w:rPr>
              <w:t xml:space="preserve">ία σύμβασης: </w:t>
            </w:r>
            <w:bookmarkStart w:id="2" w:name="_Hlk181110056"/>
            <w:r w:rsidR="00DC3760" w:rsidRPr="00DC3760">
              <w:rPr>
                <w:rFonts w:cs="Tahoma"/>
                <w:lang w:val="el-GR"/>
              </w:rPr>
              <w:t>Τετρακόσι</w:t>
            </w:r>
            <w:r w:rsidR="00DC3760">
              <w:rPr>
                <w:rFonts w:cs="Tahoma"/>
                <w:lang w:val="el-GR"/>
              </w:rPr>
              <w:t>ες</w:t>
            </w:r>
            <w:r w:rsidR="00DC3760" w:rsidRPr="00DC3760">
              <w:rPr>
                <w:rFonts w:cs="Tahoma"/>
                <w:lang w:val="el-GR"/>
              </w:rPr>
              <w:t xml:space="preserve"> ογδόντα </w:t>
            </w:r>
            <w:r w:rsidR="00DC3760">
              <w:rPr>
                <w:rFonts w:cs="Tahoma"/>
                <w:lang w:val="el-GR"/>
              </w:rPr>
              <w:t xml:space="preserve">μία </w:t>
            </w:r>
            <w:r w:rsidR="00DC3760" w:rsidRPr="00DC3760">
              <w:rPr>
                <w:rFonts w:cs="Tahoma"/>
                <w:lang w:val="el-GR"/>
              </w:rPr>
              <w:t xml:space="preserve">χιλιάδες εννιακόσια τριάντα πέντε  ευρώ και σαράντα οχτώ λεπτά </w:t>
            </w:r>
            <w:r w:rsidR="00DC3760" w:rsidRPr="00DC3760">
              <w:rPr>
                <w:rFonts w:cs="Tahoma"/>
                <w:b/>
                <w:bCs/>
                <w:lang w:val="el-GR"/>
              </w:rPr>
              <w:t>(481.935,48 €)</w:t>
            </w:r>
            <w:r w:rsidR="00DC3760" w:rsidRPr="00DC3760">
              <w:rPr>
                <w:rFonts w:cs="Tahoma"/>
                <w:lang w:val="el-GR"/>
              </w:rPr>
              <w:t xml:space="preserve"> </w:t>
            </w:r>
            <w:r w:rsidR="00E7474A" w:rsidRPr="00E944C7">
              <w:rPr>
                <w:rFonts w:eastAsia="Calibri" w:cs="Tahoma"/>
                <w:color w:val="000000"/>
                <w:lang w:val="el-GR" w:eastAsia="el-GR"/>
              </w:rPr>
              <w:t>μη συμπεριλαμβανομένου Φ.Π.Α.</w:t>
            </w:r>
          </w:p>
          <w:p w14:paraId="7849F3EE" w14:textId="73382199" w:rsidR="00623844" w:rsidRPr="005203CC" w:rsidRDefault="00E7474A" w:rsidP="00D87F55">
            <w:pPr>
              <w:suppressAutoHyphens w:val="0"/>
              <w:spacing w:after="91" w:line="236" w:lineRule="auto"/>
              <w:ind w:right="145"/>
              <w:rPr>
                <w:rFonts w:cs="Tahoma"/>
                <w:highlight w:val="cyan"/>
                <w:lang w:val="el-GR"/>
              </w:rPr>
            </w:pPr>
            <w:r w:rsidRPr="00E944C7">
              <w:rPr>
                <w:rFonts w:eastAsia="Calibri" w:cs="Tahoma"/>
                <w:color w:val="000000"/>
                <w:lang w:val="el-GR" w:eastAsia="el-GR"/>
              </w:rPr>
              <w:t>(</w:t>
            </w:r>
            <w:r w:rsidR="00A2610E">
              <w:rPr>
                <w:rFonts w:eastAsia="Calibri" w:cs="Tahoma"/>
                <w:color w:val="000000"/>
                <w:lang w:val="el-GR" w:eastAsia="el-GR"/>
              </w:rPr>
              <w:t>Π</w:t>
            </w:r>
            <w:r w:rsidRPr="00E944C7">
              <w:rPr>
                <w:rFonts w:eastAsia="Calibri" w:cs="Tahoma"/>
                <w:color w:val="000000"/>
                <w:lang w:val="el-GR" w:eastAsia="el-GR"/>
              </w:rPr>
              <w:t>ροϋπολογισμός συμπεριλαμβανομένου ΦΠΑ</w:t>
            </w:r>
            <w:r w:rsidRPr="00F90276">
              <w:rPr>
                <w:rFonts w:eastAsia="Calibri" w:cs="Tahoma"/>
                <w:color w:val="000000"/>
                <w:lang w:val="el-GR" w:eastAsia="el-GR"/>
              </w:rPr>
              <w:t xml:space="preserve">: </w:t>
            </w:r>
            <w:r w:rsidR="00633266" w:rsidRPr="00F90276">
              <w:rPr>
                <w:rFonts w:eastAsia="Calibri" w:cs="Tahoma"/>
                <w:b/>
                <w:bCs/>
                <w:color w:val="000000"/>
                <w:lang w:val="el-GR" w:eastAsia="el-GR"/>
              </w:rPr>
              <w:t>5</w:t>
            </w:r>
            <w:r w:rsidR="00DC3760" w:rsidRPr="00F90276">
              <w:rPr>
                <w:rFonts w:eastAsia="Calibri" w:cs="Tahoma"/>
                <w:b/>
                <w:bCs/>
                <w:color w:val="000000"/>
                <w:lang w:val="el-GR" w:eastAsia="el-GR"/>
              </w:rPr>
              <w:t>97.600</w:t>
            </w:r>
            <w:r w:rsidR="007834D4" w:rsidRPr="00F90276">
              <w:rPr>
                <w:rFonts w:eastAsia="Calibri" w:cs="Tahoma"/>
                <w:b/>
                <w:bCs/>
                <w:color w:val="000000"/>
                <w:lang w:val="el-GR" w:eastAsia="el-GR"/>
              </w:rPr>
              <w:t>,00</w:t>
            </w:r>
            <w:r w:rsidR="00A2610E" w:rsidRPr="00F90276">
              <w:rPr>
                <w:rFonts w:eastAsia="Calibri" w:cs="Tahoma"/>
                <w:b/>
                <w:bCs/>
                <w:color w:val="000000"/>
                <w:lang w:val="el-GR" w:eastAsia="el-GR"/>
              </w:rPr>
              <w:t xml:space="preserve"> </w:t>
            </w:r>
            <w:r w:rsidRPr="00F90276">
              <w:rPr>
                <w:rFonts w:eastAsia="Calibri" w:cs="Tahoma"/>
                <w:b/>
                <w:color w:val="000000"/>
                <w:lang w:val="el-GR" w:eastAsia="el-GR"/>
              </w:rPr>
              <w:t>€</w:t>
            </w:r>
            <w:r w:rsidRPr="00F90276">
              <w:rPr>
                <w:rFonts w:eastAsia="Calibri" w:cs="Tahoma"/>
                <w:bCs/>
                <w:color w:val="000000"/>
                <w:lang w:val="el-GR" w:eastAsia="el-GR"/>
              </w:rPr>
              <w:t>,</w:t>
            </w:r>
            <w:r w:rsidRPr="00F90276">
              <w:rPr>
                <w:rFonts w:eastAsia="Calibri" w:cs="Tahoma"/>
                <w:b/>
                <w:color w:val="000000"/>
                <w:lang w:val="el-GR" w:eastAsia="el-GR"/>
              </w:rPr>
              <w:t xml:space="preserve"> </w:t>
            </w:r>
            <w:r w:rsidRPr="00F90276">
              <w:rPr>
                <w:rFonts w:eastAsia="Calibri" w:cs="Tahoma"/>
                <w:color w:val="000000"/>
                <w:lang w:val="el-GR" w:eastAsia="el-GR"/>
              </w:rPr>
              <w:t>Φ.Π.Α 24%:</w:t>
            </w:r>
            <w:r w:rsidRPr="00F90276">
              <w:rPr>
                <w:rFonts w:eastAsia="Calibri" w:cs="Tahoma"/>
                <w:b/>
                <w:color w:val="000000"/>
                <w:lang w:val="el-GR" w:eastAsia="el-GR"/>
              </w:rPr>
              <w:t xml:space="preserve"> </w:t>
            </w:r>
            <w:r w:rsidR="00AA407E" w:rsidRPr="00F90276">
              <w:rPr>
                <w:rFonts w:eastAsia="Calibri" w:cs="Tahoma"/>
                <w:b/>
                <w:color w:val="000000"/>
                <w:lang w:val="el-GR" w:eastAsia="el-GR"/>
              </w:rPr>
              <w:t>1</w:t>
            </w:r>
            <w:r w:rsidR="00DC3760" w:rsidRPr="00F90276">
              <w:rPr>
                <w:rFonts w:eastAsia="Calibri" w:cs="Tahoma"/>
                <w:b/>
                <w:color w:val="000000"/>
                <w:lang w:val="el-GR" w:eastAsia="el-GR"/>
              </w:rPr>
              <w:t>15.664,52</w:t>
            </w:r>
            <w:r w:rsidR="00A2610E" w:rsidRPr="00F90276">
              <w:rPr>
                <w:rFonts w:eastAsia="Calibri" w:cs="Tahoma"/>
                <w:b/>
                <w:color w:val="000000"/>
                <w:lang w:val="el-GR" w:eastAsia="el-GR"/>
              </w:rPr>
              <w:t xml:space="preserve"> </w:t>
            </w:r>
            <w:r w:rsidRPr="00F90276">
              <w:rPr>
                <w:rFonts w:eastAsia="Calibri" w:cs="Tahoma"/>
                <w:b/>
                <w:color w:val="000000"/>
                <w:lang w:val="el-GR" w:eastAsia="el-GR"/>
              </w:rPr>
              <w:t>€</w:t>
            </w:r>
            <w:r w:rsidRPr="00F90276">
              <w:rPr>
                <w:rFonts w:eastAsia="Calibri" w:cs="Tahoma"/>
                <w:color w:val="000000"/>
                <w:lang w:val="el-GR" w:eastAsia="el-GR"/>
              </w:rPr>
              <w:t>)</w:t>
            </w:r>
            <w:bookmarkEnd w:id="1"/>
            <w:bookmarkEnd w:id="2"/>
          </w:p>
        </w:tc>
      </w:tr>
      <w:tr w:rsidR="00623844" w:rsidRPr="00FB08CC" w14:paraId="61F506F4" w14:textId="77777777" w:rsidTr="00D87F55">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4" w:space="0" w:color="auto"/>
              <w:right w:val="single" w:sz="4" w:space="0" w:color="000000"/>
            </w:tcBorders>
          </w:tcPr>
          <w:p w14:paraId="1647F7AB" w14:textId="77777777" w:rsidR="00623844" w:rsidRPr="0007735C" w:rsidRDefault="0007735C" w:rsidP="00D87F55">
            <w:pPr>
              <w:suppressAutoHyphens w:val="0"/>
              <w:spacing w:after="0" w:line="259" w:lineRule="auto"/>
              <w:ind w:right="145"/>
              <w:rPr>
                <w:rFonts w:eastAsia="Calibri" w:cs="Tahoma"/>
                <w:color w:val="000000"/>
                <w:highlight w:val="yellow"/>
                <w:lang w:val="el-GR" w:eastAsia="el-GR"/>
              </w:rPr>
            </w:pPr>
            <w:r w:rsidRPr="0007735C">
              <w:rPr>
                <w:rFonts w:eastAsia="Calibri" w:cs="Tahoma"/>
                <w:color w:val="000000"/>
                <w:lang w:val="el-GR" w:eastAsia="el-GR"/>
              </w:rPr>
              <w:t>79411100-9 - Υπηρεσίες παροχής συμβουλών σε θέματα ανάπτυξης επιχειρηματικών δραστηριοτήτων</w:t>
            </w:r>
          </w:p>
        </w:tc>
      </w:tr>
      <w:tr w:rsidR="00623844" w:rsidRPr="00FB08CC" w14:paraId="171117E9" w14:textId="77777777" w:rsidTr="00D87F55">
        <w:trPr>
          <w:trHeight w:val="629"/>
          <w:jc w:val="center"/>
        </w:trPr>
        <w:tc>
          <w:tcPr>
            <w:tcW w:w="2973" w:type="dxa"/>
            <w:tcBorders>
              <w:top w:val="single" w:sz="3" w:space="0" w:color="000000"/>
              <w:left w:val="single" w:sz="3" w:space="0" w:color="000000"/>
              <w:bottom w:val="single" w:sz="4" w:space="0" w:color="000000"/>
              <w:right w:val="single" w:sz="4" w:space="0" w:color="auto"/>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4" w:space="0" w:color="auto"/>
              <w:left w:val="single" w:sz="4" w:space="0" w:color="auto"/>
              <w:bottom w:val="single" w:sz="4" w:space="0" w:color="auto"/>
              <w:right w:val="single" w:sz="4" w:space="0" w:color="auto"/>
            </w:tcBorders>
          </w:tcPr>
          <w:p w14:paraId="1C1CC728" w14:textId="71AE9EA4" w:rsidR="00623844" w:rsidRPr="00A74C21" w:rsidRDefault="00623844" w:rsidP="00D87F55">
            <w:pPr>
              <w:suppressAutoHyphens w:val="0"/>
              <w:spacing w:before="120" w:line="259" w:lineRule="auto"/>
              <w:ind w:right="145"/>
              <w:rPr>
                <w:rFonts w:eastAsia="Calibri" w:cs="Tahoma"/>
                <w:b/>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w:t>
            </w:r>
            <w:r w:rsidR="00300423" w:rsidRPr="00300423">
              <w:rPr>
                <w:rFonts w:eastAsia="Calibri" w:cs="Tahoma"/>
                <w:b/>
                <w:color w:val="000000"/>
                <w:lang w:val="el-GR" w:eastAsia="el-GR"/>
              </w:rPr>
              <w:t>βάσει βέλτιστης σχέσης ποιότητας – τιμής</w:t>
            </w:r>
          </w:p>
        </w:tc>
      </w:tr>
      <w:tr w:rsidR="00623844" w:rsidRPr="000823F0" w14:paraId="4FD6356F" w14:textId="77777777" w:rsidTr="00D87F55">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A74C21">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Pr>
          <w:p w14:paraId="70322C31" w14:textId="7C4A377C" w:rsidR="00623844" w:rsidRPr="00EC1A5D" w:rsidRDefault="00EC1A5D" w:rsidP="00A74C21">
            <w:pPr>
              <w:suppressAutoHyphens w:val="0"/>
              <w:spacing w:after="0" w:line="259" w:lineRule="auto"/>
              <w:jc w:val="left"/>
              <w:rPr>
                <w:rFonts w:eastAsia="Calibri" w:cs="Tahoma"/>
                <w:b/>
                <w:color w:val="000000"/>
                <w:lang w:val="en-US" w:eastAsia="el-GR"/>
              </w:rPr>
            </w:pPr>
            <w:r>
              <w:rPr>
                <w:rFonts w:eastAsia="Calibri" w:cs="Tahoma"/>
                <w:b/>
                <w:color w:val="000000"/>
                <w:lang w:val="en-US" w:eastAsia="el-GR"/>
              </w:rPr>
              <w:t>09-12-2024</w:t>
            </w:r>
          </w:p>
        </w:tc>
      </w:tr>
      <w:tr w:rsidR="000823F0" w:rsidRPr="000823F0" w14:paraId="4C773EC8"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0823F0" w:rsidRDefault="000823F0" w:rsidP="0022241B">
            <w:pPr>
              <w:suppressAutoHyphens w:val="0"/>
              <w:spacing w:before="12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655D60C1" w:rsidR="000823F0" w:rsidRPr="008A4531" w:rsidRDefault="00EC1A5D" w:rsidP="0022241B">
            <w:pPr>
              <w:suppressAutoHyphens w:val="0"/>
              <w:spacing w:before="120" w:line="259" w:lineRule="auto"/>
              <w:jc w:val="left"/>
              <w:rPr>
                <w:rFonts w:eastAsia="Calibri" w:cs="Tahoma"/>
                <w:b/>
                <w:color w:val="000000"/>
                <w:highlight w:val="yellow"/>
                <w:lang w:val="en-US" w:eastAsia="el-GR"/>
              </w:rPr>
            </w:pPr>
            <w:r w:rsidRPr="00EC1A5D">
              <w:rPr>
                <w:rFonts w:eastAsia="Calibri" w:cs="Tahoma"/>
                <w:b/>
                <w:color w:val="000000"/>
                <w:lang w:val="en-US" w:eastAsia="el-GR"/>
              </w:rPr>
              <w:t>12-11-2024</w:t>
            </w:r>
          </w:p>
        </w:tc>
      </w:tr>
      <w:tr w:rsidR="000823F0" w:rsidRPr="000823F0" w14:paraId="2BDB103C"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0823F0" w:rsidRDefault="000823F0" w:rsidP="00A2610E">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68909384" w:rsidR="000823F0" w:rsidRPr="00FF143D" w:rsidRDefault="00EC1A5D" w:rsidP="00FF143D">
            <w:pPr>
              <w:suppressAutoHyphens w:val="0"/>
              <w:spacing w:after="0" w:line="259" w:lineRule="auto"/>
              <w:jc w:val="left"/>
              <w:rPr>
                <w:rFonts w:eastAsia="Calibri" w:cs="Tahoma"/>
                <w:color w:val="000000"/>
                <w:highlight w:val="cyan"/>
                <w:lang w:val="el-GR" w:eastAsia="el-GR"/>
              </w:rPr>
            </w:pPr>
            <w:r w:rsidRPr="00EC1A5D">
              <w:rPr>
                <w:rFonts w:eastAsia="Calibri" w:cs="Tahoma"/>
                <w:b/>
                <w:color w:val="000000"/>
                <w:lang w:val="en-US" w:eastAsia="el-GR"/>
              </w:rPr>
              <w:t>12-11-2024</w:t>
            </w:r>
          </w:p>
        </w:tc>
      </w:tr>
      <w:tr w:rsidR="000823F0" w:rsidRPr="000823F0" w14:paraId="337FF4FF"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7777777" w:rsidR="000823F0" w:rsidRPr="000823F0" w:rsidRDefault="000823F0" w:rsidP="00A2610E">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3909852C" w:rsidR="000823F0" w:rsidRPr="00EC1A5D" w:rsidRDefault="00EC1A5D" w:rsidP="00FF143D">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08-11-2024</w:t>
            </w:r>
          </w:p>
        </w:tc>
      </w:tr>
      <w:tr w:rsidR="009D6814" w:rsidRPr="009D6814" w14:paraId="5F755750"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FF5F2C8" w:rsidR="009D6814" w:rsidRPr="000823F0" w:rsidRDefault="009D6814" w:rsidP="00A2610E">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3EB086FB" w:rsidR="009D6814" w:rsidRPr="00EC1A5D" w:rsidRDefault="00EC1A5D" w:rsidP="009D6814">
            <w:pPr>
              <w:suppressAutoHyphens w:val="0"/>
              <w:spacing w:after="0" w:line="259" w:lineRule="auto"/>
              <w:jc w:val="left"/>
              <w:rPr>
                <w:rFonts w:eastAsia="Calibri" w:cs="Tahoma"/>
                <w:b/>
                <w:color w:val="000000"/>
                <w:lang w:val="en-US" w:eastAsia="el-GR"/>
              </w:rPr>
            </w:pPr>
            <w:r>
              <w:rPr>
                <w:rFonts w:eastAsia="Calibri" w:cs="Tahoma"/>
                <w:b/>
                <w:color w:val="000000"/>
                <w:lang w:val="en-US" w:eastAsia="el-GR"/>
              </w:rPr>
              <w:t>11-11-2024</w:t>
            </w:r>
          </w:p>
        </w:tc>
      </w:tr>
      <w:tr w:rsidR="009D6814" w:rsidRPr="000823F0" w14:paraId="4A8C15FC" w14:textId="77777777" w:rsidTr="00D87F55">
        <w:trPr>
          <w:trHeight w:val="124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D6814" w:rsidRDefault="009D6814" w:rsidP="00A2610E">
            <w:pPr>
              <w:suppressAutoHyphens w:val="0"/>
              <w:spacing w:after="0" w:line="259" w:lineRule="auto"/>
              <w:ind w:right="93"/>
              <w:jc w:val="right"/>
              <w:rPr>
                <w:rFonts w:eastAsia="Calibri" w:cs="Tahoma"/>
                <w:b/>
                <w:color w:val="000000"/>
                <w:lang w:val="el-GR" w:eastAsia="el-GR"/>
              </w:rPr>
            </w:pPr>
          </w:p>
          <w:p w14:paraId="0136BA0F" w14:textId="77777777" w:rsidR="009D6814" w:rsidRPr="000823F0" w:rsidRDefault="009D6814" w:rsidP="00A2610E">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6D9E7642" w14:textId="77777777" w:rsidR="003F3CFC" w:rsidRDefault="003F3CFC" w:rsidP="003F3CFC">
            <w:pPr>
              <w:suppressAutoHyphens w:val="0"/>
              <w:spacing w:line="259" w:lineRule="auto"/>
              <w:jc w:val="left"/>
              <w:rPr>
                <w:rFonts w:eastAsia="Calibri" w:cs="Tahoma"/>
                <w:b/>
                <w:color w:val="000000"/>
                <w:lang w:val="el-GR" w:eastAsia="el-GR"/>
              </w:rPr>
            </w:pPr>
          </w:p>
          <w:p w14:paraId="2B8C9064" w14:textId="006E9F07" w:rsidR="009D6814" w:rsidRPr="001960A0" w:rsidRDefault="00EC1A5D" w:rsidP="003F3CFC">
            <w:pPr>
              <w:suppressAutoHyphens w:val="0"/>
              <w:spacing w:after="240" w:line="259" w:lineRule="auto"/>
              <w:jc w:val="left"/>
              <w:rPr>
                <w:rFonts w:eastAsia="Calibri" w:cs="Tahoma"/>
                <w:color w:val="000000"/>
                <w:lang w:val="en-US" w:eastAsia="el-GR"/>
              </w:rPr>
            </w:pPr>
            <w:r w:rsidRPr="00EC1A5D">
              <w:rPr>
                <w:rFonts w:eastAsia="Calibri" w:cs="Tahoma"/>
                <w:b/>
                <w:color w:val="000000"/>
                <w:lang w:val="en-US" w:eastAsia="el-GR"/>
              </w:rPr>
              <w:t>12-11-2024</w:t>
            </w:r>
          </w:p>
        </w:tc>
      </w:tr>
    </w:tbl>
    <w:p w14:paraId="7B3438BA" w14:textId="77777777" w:rsidR="00A86909" w:rsidRDefault="00A86909" w:rsidP="00A86909">
      <w:pPr>
        <w:rPr>
          <w:rFonts w:asciiTheme="minorHAnsi" w:hAnsiTheme="minorHAnsi" w:cstheme="minorHAnsi"/>
          <w:szCs w:val="22"/>
          <w:lang w:val="el-GR"/>
        </w:rPr>
      </w:pPr>
      <w:bookmarkStart w:id="3" w:name="_Ref63781470"/>
      <w:bookmarkStart w:id="4" w:name="_Toc375058496"/>
      <w:bookmarkStart w:id="5" w:name="_Toc418166314"/>
    </w:p>
    <w:p w14:paraId="1D71275E" w14:textId="77777777" w:rsidR="00CA4528" w:rsidRDefault="00CA4528" w:rsidP="00A86909">
      <w:pPr>
        <w:rPr>
          <w:rFonts w:asciiTheme="minorHAnsi" w:hAnsiTheme="minorHAnsi" w:cstheme="minorHAnsi"/>
          <w:szCs w:val="22"/>
          <w:lang w:val="el-GR"/>
        </w:rPr>
      </w:pPr>
    </w:p>
    <w:p w14:paraId="18FFF4ED" w14:textId="77777777" w:rsidR="00CA4528" w:rsidRDefault="00CA4528"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6" w:name="_Toc71708126"/>
      <w:bookmarkStart w:id="7" w:name="_Toc181203259"/>
      <w:bookmarkEnd w:id="3"/>
      <w:r w:rsidRPr="00B15D06">
        <w:rPr>
          <w:rFonts w:asciiTheme="minorHAnsi" w:hAnsiTheme="minorHAnsi" w:cstheme="minorHAnsi"/>
          <w:lang w:val="el-GR"/>
        </w:rPr>
        <w:lastRenderedPageBreak/>
        <w:t>ΓΕΝΙΚΕΣ ΠΛΗΡΟΦΟΡΙΕΣ</w:t>
      </w:r>
      <w:bookmarkEnd w:id="4"/>
      <w:bookmarkEnd w:id="5"/>
      <w:bookmarkEnd w:id="6"/>
      <w:bookmarkEnd w:id="7"/>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818"/>
        <w:gridCol w:w="5811"/>
      </w:tblGrid>
      <w:tr w:rsidR="00623844" w:rsidRPr="004479CD" w14:paraId="6DF1D31C" w14:textId="77777777" w:rsidTr="00611539">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FB08CC" w14:paraId="4D43AA04" w14:textId="77777777" w:rsidTr="00611539">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811" w:type="dxa"/>
            <w:tcBorders>
              <w:top w:val="single" w:sz="4" w:space="0" w:color="000000"/>
              <w:left w:val="single" w:sz="4" w:space="0" w:color="000000"/>
              <w:bottom w:val="single" w:sz="3" w:space="0" w:color="000000"/>
              <w:right w:val="single" w:sz="4" w:space="0" w:color="000000"/>
            </w:tcBorders>
          </w:tcPr>
          <w:p w14:paraId="050C8B2B" w14:textId="4016B37A" w:rsidR="00623844" w:rsidRPr="004479CD" w:rsidRDefault="00923697" w:rsidP="00D87F55">
            <w:pPr>
              <w:autoSpaceDE w:val="0"/>
              <w:autoSpaceDN w:val="0"/>
              <w:adjustRightInd w:val="0"/>
              <w:spacing w:before="120"/>
              <w:ind w:right="94"/>
              <w:rPr>
                <w:rFonts w:cs="Tahoma"/>
                <w:szCs w:val="22"/>
                <w:lang w:val="el-GR"/>
              </w:rPr>
            </w:pPr>
            <w:r w:rsidRPr="00923697">
              <w:rPr>
                <w:rFonts w:cs="Tahoma"/>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tc>
      </w:tr>
      <w:tr w:rsidR="00623844" w:rsidRPr="004479CD" w14:paraId="21DAB81C" w14:textId="77777777" w:rsidTr="00611539">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811"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811"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811"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611539">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811" w:type="dxa"/>
            <w:tcBorders>
              <w:top w:val="single" w:sz="4" w:space="0" w:color="000000"/>
              <w:left w:val="single" w:sz="4" w:space="0" w:color="000000"/>
              <w:bottom w:val="single" w:sz="3" w:space="0" w:color="000000"/>
              <w:right w:val="single" w:sz="4" w:space="0" w:color="000000"/>
            </w:tcBorders>
          </w:tcPr>
          <w:p w14:paraId="2CEFAE08" w14:textId="41602E29" w:rsidR="00623844" w:rsidRPr="004479CD" w:rsidRDefault="00C07AB2" w:rsidP="00A2610E">
            <w:pPr>
              <w:autoSpaceDE w:val="0"/>
              <w:autoSpaceDN w:val="0"/>
              <w:adjustRightInd w:val="0"/>
              <w:spacing w:before="120"/>
              <w:ind w:right="-460"/>
              <w:rPr>
                <w:rFonts w:cs="Tahoma"/>
                <w:szCs w:val="22"/>
                <w:lang w:val="el-GR"/>
              </w:rPr>
            </w:pPr>
            <w:r w:rsidRPr="00C07AB2">
              <w:rPr>
                <w:rFonts w:cs="Tahoma"/>
                <w:szCs w:val="22"/>
                <w:lang w:val="el-GR"/>
              </w:rPr>
              <w:t>Υπουργείο Ψηφιακής Διακυβέρνησης</w:t>
            </w:r>
          </w:p>
        </w:tc>
      </w:tr>
      <w:tr w:rsidR="00623844" w:rsidRPr="00FB08CC" w14:paraId="25F7657D" w14:textId="77777777" w:rsidTr="00611539">
        <w:trPr>
          <w:trHeight w:val="688"/>
        </w:trPr>
        <w:tc>
          <w:tcPr>
            <w:tcW w:w="3818" w:type="dxa"/>
            <w:tcBorders>
              <w:top w:val="single" w:sz="3" w:space="0" w:color="000000"/>
              <w:left w:val="single" w:sz="3" w:space="0" w:color="000000"/>
              <w:bottom w:val="single" w:sz="4" w:space="0" w:color="000000"/>
              <w:right w:val="single" w:sz="4" w:space="0" w:color="000000"/>
            </w:tcBorders>
          </w:tcPr>
          <w:p w14:paraId="45FF721F" w14:textId="3C8D1F4F" w:rsidR="00623844" w:rsidRPr="004479CD" w:rsidRDefault="00623844" w:rsidP="00A2610E">
            <w:pPr>
              <w:autoSpaceDE w:val="0"/>
              <w:autoSpaceDN w:val="0"/>
              <w:adjustRightInd w:val="0"/>
              <w:spacing w:before="120"/>
              <w:ind w:right="95"/>
              <w:rPr>
                <w:rFonts w:cs="Tahoma"/>
                <w:szCs w:val="22"/>
                <w:lang w:val="el-GR"/>
              </w:rPr>
            </w:pPr>
            <w:r w:rsidRPr="004479CD">
              <w:rPr>
                <w:rFonts w:cs="Tahoma"/>
                <w:b/>
                <w:szCs w:val="22"/>
                <w:lang w:val="el-GR"/>
              </w:rPr>
              <w:t xml:space="preserve">ΤΟΠΟΣ ΠΑΡΑΔΟΣΗΣ – ΤΟΠΟΣ </w:t>
            </w:r>
            <w:r w:rsidR="00A2610E">
              <w:rPr>
                <w:rFonts w:cs="Tahoma"/>
                <w:b/>
                <w:szCs w:val="22"/>
                <w:lang w:val="el-GR"/>
              </w:rPr>
              <w:t xml:space="preserve"> </w:t>
            </w:r>
            <w:r w:rsidRPr="004479CD">
              <w:rPr>
                <w:rFonts w:cs="Tahoma"/>
                <w:b/>
                <w:szCs w:val="22"/>
                <w:lang w:val="el-GR"/>
              </w:rPr>
              <w:t xml:space="preserve">ΠΑΡΟΧΗΣ ΥΠΗΡΕΣΙΩΝ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3C9F636" w14:textId="7C1B4C2E" w:rsidR="00623844" w:rsidRPr="00611539" w:rsidRDefault="00611539" w:rsidP="00A2610E">
            <w:pPr>
              <w:autoSpaceDE w:val="0"/>
              <w:autoSpaceDN w:val="0"/>
              <w:adjustRightInd w:val="0"/>
              <w:spacing w:before="120"/>
              <w:ind w:right="230"/>
              <w:rPr>
                <w:rFonts w:cs="Tahoma"/>
                <w:color w:val="000000"/>
                <w:sz w:val="20"/>
                <w:szCs w:val="20"/>
                <w:highlight w:val="yellow"/>
                <w:lang w:val="el-GR"/>
              </w:rPr>
            </w:pPr>
            <w:r w:rsidRPr="00B30933">
              <w:rPr>
                <w:rFonts w:cs="Tahoma"/>
                <w:szCs w:val="22"/>
                <w:lang w:val="el-GR"/>
              </w:rPr>
              <w:t xml:space="preserve">Υπουργείο Ψηφιακής Διακυβέρνησης, Κοινωνία της </w:t>
            </w:r>
            <w:r w:rsidRPr="00B30933">
              <w:rPr>
                <w:rFonts w:cs="Tahoma"/>
                <w:szCs w:val="22"/>
                <w:lang w:val="el-GR"/>
              </w:rPr>
              <w:br/>
              <w:t xml:space="preserve">Πληροφορίας Μ.Α.Ε. αλλά και σε όποια άλλα σημεία </w:t>
            </w:r>
            <w:r w:rsidRPr="00B30933">
              <w:rPr>
                <w:rFonts w:cs="Tahoma"/>
                <w:szCs w:val="22"/>
                <w:lang w:val="el-GR"/>
              </w:rPr>
              <w:br/>
              <w:t>απαιτηθεί με βάση τις ανάγκες του έργου</w:t>
            </w:r>
            <w:r w:rsidR="00EF5C02" w:rsidRPr="00B30933">
              <w:rPr>
                <w:rFonts w:cs="Tahoma"/>
                <w:szCs w:val="22"/>
                <w:lang w:val="el-GR"/>
              </w:rPr>
              <w:t>.</w:t>
            </w:r>
          </w:p>
        </w:tc>
      </w:tr>
      <w:tr w:rsidR="00623844" w:rsidRPr="00FB08CC" w14:paraId="6157E6FA" w14:textId="77777777" w:rsidTr="00611539">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811" w:type="dxa"/>
            <w:tcBorders>
              <w:top w:val="single" w:sz="4" w:space="0" w:color="000000"/>
              <w:left w:val="single" w:sz="4" w:space="0" w:color="000000"/>
              <w:bottom w:val="single" w:sz="4" w:space="0" w:color="000000"/>
              <w:right w:val="single" w:sz="4" w:space="0" w:color="000000"/>
            </w:tcBorders>
          </w:tcPr>
          <w:p w14:paraId="7B6EB663" w14:textId="6A5921E4" w:rsidR="00623844" w:rsidRPr="004479CD" w:rsidRDefault="00AD588C" w:rsidP="00D87F55">
            <w:pPr>
              <w:autoSpaceDE w:val="0"/>
              <w:autoSpaceDN w:val="0"/>
              <w:adjustRightInd w:val="0"/>
              <w:spacing w:before="120" w:after="0"/>
              <w:ind w:right="94"/>
              <w:rPr>
                <w:rFonts w:cs="Tahoma"/>
                <w:szCs w:val="22"/>
                <w:lang w:val="el-GR"/>
              </w:rPr>
            </w:pPr>
            <w:r w:rsidRPr="00AD588C">
              <w:rPr>
                <w:rFonts w:cs="Tahoma"/>
                <w:szCs w:val="22"/>
                <w:lang w:val="el-GR"/>
              </w:rPr>
              <w:t>79411100-9 - Υπηρεσίες παροχής συμβουλών σε</w:t>
            </w:r>
            <w:r w:rsidR="00A2610E">
              <w:rPr>
                <w:rFonts w:cs="Tahoma"/>
                <w:szCs w:val="22"/>
                <w:lang w:val="el-GR"/>
              </w:rPr>
              <w:t xml:space="preserve"> </w:t>
            </w:r>
            <w:r w:rsidRPr="00AD588C">
              <w:rPr>
                <w:rFonts w:cs="Tahoma"/>
                <w:szCs w:val="22"/>
                <w:lang w:val="el-GR"/>
              </w:rPr>
              <w:t>θέματα ανάπτυξης επιχειρηματικών δραστηριοτήτων</w:t>
            </w:r>
          </w:p>
        </w:tc>
      </w:tr>
      <w:tr w:rsidR="00623844" w:rsidRPr="00FB08CC" w14:paraId="60E6DEA4"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811" w:type="dxa"/>
            <w:tcBorders>
              <w:top w:val="single" w:sz="4" w:space="0" w:color="000000"/>
              <w:left w:val="single" w:sz="4" w:space="0" w:color="000000"/>
              <w:bottom w:val="single" w:sz="4" w:space="0" w:color="000000"/>
              <w:right w:val="single" w:sz="4" w:space="0" w:color="000000"/>
            </w:tcBorders>
          </w:tcPr>
          <w:p w14:paraId="65D614BF" w14:textId="52F2092E" w:rsidR="00623844" w:rsidRPr="004479CD" w:rsidRDefault="00623844" w:rsidP="00A2610E">
            <w:pPr>
              <w:autoSpaceDE w:val="0"/>
              <w:autoSpaceDN w:val="0"/>
              <w:adjustRightInd w:val="0"/>
              <w:spacing w:before="12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w:t>
            </w:r>
            <w:r w:rsidR="00A829EA" w:rsidRPr="00A829EA">
              <w:rPr>
                <w:rFonts w:cs="Tahoma"/>
                <w:szCs w:val="22"/>
                <w:lang w:val="el-GR"/>
              </w:rPr>
              <w:t>την πλέον συμφέρουσα από οικονομική άποψη προσφορά βάσει βέλτιστης σχέσης ποιότητας – τιμής</w:t>
            </w:r>
          </w:p>
        </w:tc>
      </w:tr>
      <w:tr w:rsidR="00623844" w:rsidRPr="00FB08CC" w14:paraId="7F844C0B" w14:textId="77777777" w:rsidTr="00A2610E">
        <w:trPr>
          <w:trHeight w:val="1637"/>
        </w:trPr>
        <w:tc>
          <w:tcPr>
            <w:tcW w:w="3818" w:type="dxa"/>
            <w:tcBorders>
              <w:top w:val="single" w:sz="4" w:space="0" w:color="000000"/>
              <w:left w:val="single" w:sz="3" w:space="0" w:color="000000"/>
              <w:bottom w:val="single" w:sz="4" w:space="0" w:color="000000"/>
              <w:right w:val="single" w:sz="4" w:space="0" w:color="000000"/>
            </w:tcBorders>
            <w:vAlign w:val="center"/>
          </w:tcPr>
          <w:p w14:paraId="33A56CA6" w14:textId="7BE99FE8" w:rsidR="00623844" w:rsidRPr="004479CD" w:rsidRDefault="00623844" w:rsidP="00A2610E">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ΑΞΙΑ ΣΥΜΒΑΣΗΣ </w:t>
            </w:r>
          </w:p>
        </w:tc>
        <w:tc>
          <w:tcPr>
            <w:tcW w:w="5811" w:type="dxa"/>
            <w:tcBorders>
              <w:top w:val="single" w:sz="4" w:space="0" w:color="000000"/>
              <w:left w:val="single" w:sz="4" w:space="0" w:color="000000"/>
              <w:bottom w:val="single" w:sz="4" w:space="0" w:color="000000"/>
              <w:right w:val="single" w:sz="4" w:space="0" w:color="000000"/>
            </w:tcBorders>
          </w:tcPr>
          <w:p w14:paraId="1347230C" w14:textId="77777777" w:rsidR="00F90276" w:rsidRDefault="00E94F88" w:rsidP="00F90276">
            <w:pPr>
              <w:suppressAutoHyphens w:val="0"/>
              <w:spacing w:after="91" w:line="236" w:lineRule="auto"/>
              <w:ind w:right="145"/>
              <w:rPr>
                <w:rFonts w:cs="Tahoma"/>
                <w:lang w:val="el-GR"/>
              </w:rPr>
            </w:pPr>
            <w:r w:rsidRPr="00E94F88">
              <w:rPr>
                <w:rFonts w:cs="Tahoma"/>
                <w:lang w:val="el-GR"/>
              </w:rPr>
              <w:t xml:space="preserve">Προϋπολογισμός Έργου –  συνολική  εκτιμώμενη αξία σύμβασης: </w:t>
            </w:r>
          </w:p>
          <w:p w14:paraId="30CAEA21" w14:textId="47BF5C5C" w:rsidR="00F90276" w:rsidRDefault="00F90276" w:rsidP="00F90276">
            <w:pPr>
              <w:suppressAutoHyphens w:val="0"/>
              <w:spacing w:after="91" w:line="236" w:lineRule="auto"/>
              <w:ind w:right="145"/>
              <w:rPr>
                <w:rFonts w:eastAsia="Calibri" w:cs="Tahoma"/>
                <w:color w:val="000000"/>
                <w:lang w:val="el-GR" w:eastAsia="el-GR"/>
              </w:rPr>
            </w:pPr>
            <w:r w:rsidRPr="00DC3760">
              <w:rPr>
                <w:rFonts w:cs="Tahoma"/>
                <w:lang w:val="el-GR"/>
              </w:rPr>
              <w:t>Τετρακόσι</w:t>
            </w:r>
            <w:r>
              <w:rPr>
                <w:rFonts w:cs="Tahoma"/>
                <w:lang w:val="el-GR"/>
              </w:rPr>
              <w:t>ες</w:t>
            </w:r>
            <w:r w:rsidRPr="00DC3760">
              <w:rPr>
                <w:rFonts w:cs="Tahoma"/>
                <w:lang w:val="el-GR"/>
              </w:rPr>
              <w:t xml:space="preserve"> ογδόντα </w:t>
            </w:r>
            <w:r>
              <w:rPr>
                <w:rFonts w:cs="Tahoma"/>
                <w:lang w:val="el-GR"/>
              </w:rPr>
              <w:t xml:space="preserve">μία </w:t>
            </w:r>
            <w:r w:rsidRPr="00DC3760">
              <w:rPr>
                <w:rFonts w:cs="Tahoma"/>
                <w:lang w:val="el-GR"/>
              </w:rPr>
              <w:t xml:space="preserve">χιλιάδες εννιακόσια τριάντα πέντε  ευρώ και σαράντα οχτώ λεπτά </w:t>
            </w:r>
            <w:r w:rsidRPr="00DC3760">
              <w:rPr>
                <w:rFonts w:cs="Tahoma"/>
                <w:b/>
                <w:bCs/>
                <w:lang w:val="el-GR"/>
              </w:rPr>
              <w:t>(481.935,48 €)</w:t>
            </w:r>
            <w:r w:rsidRPr="00DC3760">
              <w:rPr>
                <w:rFonts w:cs="Tahoma"/>
                <w:lang w:val="el-GR"/>
              </w:rPr>
              <w:t xml:space="preserve"> </w:t>
            </w:r>
            <w:r w:rsidRPr="00E944C7">
              <w:rPr>
                <w:rFonts w:eastAsia="Calibri" w:cs="Tahoma"/>
                <w:color w:val="000000"/>
                <w:lang w:val="el-GR" w:eastAsia="el-GR"/>
              </w:rPr>
              <w:t>μη συμπεριλαμβανομένου Φ.Π.Α.</w:t>
            </w:r>
          </w:p>
          <w:p w14:paraId="534E579F" w14:textId="597E329D" w:rsidR="00623844" w:rsidRPr="00C9149F" w:rsidRDefault="00F90276" w:rsidP="00F90276">
            <w:pPr>
              <w:suppressAutoHyphens w:val="0"/>
              <w:spacing w:before="120" w:line="236" w:lineRule="auto"/>
              <w:ind w:right="94"/>
              <w:rPr>
                <w:rFonts w:eastAsia="Calibri" w:cs="Tahoma"/>
                <w:color w:val="000000"/>
                <w:lang w:val="el-GR" w:eastAsia="el-GR"/>
              </w:rPr>
            </w:pPr>
            <w:r w:rsidRPr="00E944C7">
              <w:rPr>
                <w:rFonts w:eastAsia="Calibri" w:cs="Tahoma"/>
                <w:color w:val="000000"/>
                <w:lang w:val="el-GR" w:eastAsia="el-GR"/>
              </w:rPr>
              <w:t>(</w:t>
            </w:r>
            <w:r>
              <w:rPr>
                <w:rFonts w:eastAsia="Calibri" w:cs="Tahoma"/>
                <w:color w:val="000000"/>
                <w:lang w:val="el-GR" w:eastAsia="el-GR"/>
              </w:rPr>
              <w:t>Π</w:t>
            </w:r>
            <w:r w:rsidRPr="00E944C7">
              <w:rPr>
                <w:rFonts w:eastAsia="Calibri" w:cs="Tahoma"/>
                <w:color w:val="000000"/>
                <w:lang w:val="el-GR" w:eastAsia="el-GR"/>
              </w:rPr>
              <w:t>ροϋπολογισμός συμπεριλαμβανομένου</w:t>
            </w:r>
            <w:r>
              <w:rPr>
                <w:rFonts w:eastAsia="Calibri" w:cs="Tahoma"/>
                <w:color w:val="000000"/>
                <w:lang w:val="el-GR" w:eastAsia="el-GR"/>
              </w:rPr>
              <w:t xml:space="preserve"> </w:t>
            </w:r>
            <w:r w:rsidRPr="00E944C7">
              <w:rPr>
                <w:rFonts w:eastAsia="Calibri" w:cs="Tahoma"/>
                <w:color w:val="000000"/>
                <w:lang w:val="el-GR" w:eastAsia="el-GR"/>
              </w:rPr>
              <w:t>ΦΠΑ</w:t>
            </w:r>
            <w:r w:rsidRPr="00F90276">
              <w:rPr>
                <w:rFonts w:eastAsia="Calibri" w:cs="Tahoma"/>
                <w:color w:val="000000"/>
                <w:lang w:val="el-GR" w:eastAsia="el-GR"/>
              </w:rPr>
              <w:t xml:space="preserve">: </w:t>
            </w:r>
            <w:r w:rsidRPr="00F90276">
              <w:rPr>
                <w:rFonts w:eastAsia="Calibri" w:cs="Tahoma"/>
                <w:b/>
                <w:bCs/>
                <w:color w:val="000000"/>
                <w:lang w:val="el-GR" w:eastAsia="el-GR"/>
              </w:rPr>
              <w:t xml:space="preserve">597.600,00 </w:t>
            </w:r>
            <w:r w:rsidRPr="00F90276">
              <w:rPr>
                <w:rFonts w:eastAsia="Calibri" w:cs="Tahoma"/>
                <w:b/>
                <w:color w:val="000000"/>
                <w:lang w:val="el-GR" w:eastAsia="el-GR"/>
              </w:rPr>
              <w:t>€</w:t>
            </w:r>
            <w:r w:rsidRPr="00F90276">
              <w:rPr>
                <w:rFonts w:eastAsia="Calibri" w:cs="Tahoma"/>
                <w:bCs/>
                <w:color w:val="000000"/>
                <w:lang w:val="el-GR" w:eastAsia="el-GR"/>
              </w:rPr>
              <w:t>,</w:t>
            </w:r>
            <w:r w:rsidRPr="00F90276">
              <w:rPr>
                <w:rFonts w:eastAsia="Calibri" w:cs="Tahoma"/>
                <w:b/>
                <w:color w:val="000000"/>
                <w:lang w:val="el-GR" w:eastAsia="el-GR"/>
              </w:rPr>
              <w:t xml:space="preserve"> </w:t>
            </w:r>
            <w:r w:rsidRPr="00F90276">
              <w:rPr>
                <w:rFonts w:eastAsia="Calibri" w:cs="Tahoma"/>
                <w:color w:val="000000"/>
                <w:lang w:val="el-GR" w:eastAsia="el-GR"/>
              </w:rPr>
              <w:t>Φ.Π.Α 24%:</w:t>
            </w:r>
            <w:r w:rsidRPr="00F90276">
              <w:rPr>
                <w:rFonts w:eastAsia="Calibri" w:cs="Tahoma"/>
                <w:b/>
                <w:color w:val="000000"/>
                <w:lang w:val="el-GR" w:eastAsia="el-GR"/>
              </w:rPr>
              <w:t xml:space="preserve"> 115.664,52 €</w:t>
            </w:r>
            <w:r w:rsidRPr="00F90276">
              <w:rPr>
                <w:rFonts w:eastAsia="Calibri" w:cs="Tahoma"/>
                <w:color w:val="000000"/>
                <w:lang w:val="el-GR" w:eastAsia="el-GR"/>
              </w:rPr>
              <w:t>)</w:t>
            </w:r>
          </w:p>
        </w:tc>
      </w:tr>
      <w:tr w:rsidR="00623844" w:rsidRPr="00FB08CC" w14:paraId="531F5FEF" w14:textId="77777777" w:rsidTr="00611539">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0580610B"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ΧΡΗΜΑΤΟΔΟΤΗΣΗ ΕΡΓΟΥ</w:t>
            </w:r>
          </w:p>
        </w:tc>
        <w:tc>
          <w:tcPr>
            <w:tcW w:w="5811" w:type="dxa"/>
            <w:tcBorders>
              <w:top w:val="single" w:sz="4" w:space="0" w:color="000000"/>
              <w:left w:val="single" w:sz="4" w:space="0" w:color="000000"/>
              <w:bottom w:val="single" w:sz="4" w:space="0" w:color="000000"/>
              <w:right w:val="single" w:sz="4" w:space="0" w:color="000000"/>
            </w:tcBorders>
          </w:tcPr>
          <w:p w14:paraId="1BD846C3" w14:textId="63972662" w:rsidR="00623844" w:rsidRPr="007F7008" w:rsidRDefault="00B90F95" w:rsidP="00D87F55">
            <w:pPr>
              <w:autoSpaceDE w:val="0"/>
              <w:autoSpaceDN w:val="0"/>
              <w:adjustRightInd w:val="0"/>
              <w:spacing w:before="120"/>
              <w:ind w:right="94"/>
              <w:rPr>
                <w:rFonts w:cs="Tahoma"/>
                <w:szCs w:val="22"/>
                <w:lang w:val="el-GR"/>
              </w:rPr>
            </w:pPr>
            <w:r w:rsidRPr="004165E4">
              <w:rPr>
                <w:rFonts w:cs="Tahoma"/>
                <w:szCs w:val="22"/>
                <w:lang w:val="el-GR"/>
              </w:rPr>
              <w:t>Το έρ</w:t>
            </w:r>
            <w:r w:rsidRPr="004635E6">
              <w:rPr>
                <w:rFonts w:cs="Tahoma"/>
                <w:szCs w:val="22"/>
                <w:lang w:val="el-GR"/>
              </w:rPr>
              <w:t xml:space="preserve">γο θα χρηματοδοτηθεί από Εθνικούς Πόρους, στο πλαίσιο της </w:t>
            </w:r>
            <w:r w:rsidR="007F6565" w:rsidRPr="004635E6">
              <w:rPr>
                <w:rFonts w:cs="Tahoma"/>
                <w:szCs w:val="22"/>
                <w:lang w:val="el-GR"/>
              </w:rPr>
              <w:t xml:space="preserve">ΣΑΝΑ163 </w:t>
            </w:r>
            <w:r w:rsidRPr="004635E6">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4635E6">
              <w:rPr>
                <w:rFonts w:cs="Tahoma"/>
                <w:szCs w:val="22"/>
                <w:lang w:val="el-GR"/>
              </w:rPr>
              <w:t>ΚτΠ</w:t>
            </w:r>
            <w:proofErr w:type="spellEnd"/>
            <w:r w:rsidRPr="004635E6">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5F1069" w:rsidRPr="004635E6">
              <w:rPr>
                <w:rFonts w:cs="Tahoma"/>
                <w:szCs w:val="22"/>
                <w:lang w:val="el-GR"/>
              </w:rPr>
              <w:t>2023ΝΑ16300005</w:t>
            </w:r>
            <w:r w:rsidR="00CA76F2" w:rsidRPr="004635E6">
              <w:rPr>
                <w:rFonts w:cs="Tahoma"/>
                <w:szCs w:val="22"/>
                <w:lang w:val="el-GR"/>
              </w:rPr>
              <w:t>.</w:t>
            </w:r>
          </w:p>
        </w:tc>
      </w:tr>
      <w:tr w:rsidR="00623844" w:rsidRPr="004479CD" w14:paraId="1602BA81" w14:textId="77777777" w:rsidTr="00A2610E">
        <w:trPr>
          <w:trHeight w:val="596"/>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ΧΡΟΝΟΣ ΥΛΟΠΟΙΗΣΗΣ  </w:t>
            </w:r>
          </w:p>
        </w:tc>
        <w:tc>
          <w:tcPr>
            <w:tcW w:w="5811" w:type="dxa"/>
            <w:tcBorders>
              <w:top w:val="single" w:sz="4" w:space="0" w:color="000000"/>
              <w:left w:val="single" w:sz="4" w:space="0" w:color="000000"/>
              <w:bottom w:val="single" w:sz="4" w:space="0" w:color="000000"/>
              <w:right w:val="single" w:sz="4" w:space="0" w:color="000000"/>
            </w:tcBorders>
          </w:tcPr>
          <w:p w14:paraId="2877C664" w14:textId="63C95E1F" w:rsidR="00623844" w:rsidRPr="004635E6" w:rsidRDefault="00453EBF" w:rsidP="00A2610E">
            <w:pPr>
              <w:autoSpaceDE w:val="0"/>
              <w:autoSpaceDN w:val="0"/>
              <w:adjustRightInd w:val="0"/>
              <w:spacing w:before="120"/>
              <w:ind w:right="-460"/>
              <w:rPr>
                <w:rFonts w:cs="Tahoma"/>
                <w:szCs w:val="22"/>
                <w:lang w:val="el-GR"/>
              </w:rPr>
            </w:pPr>
            <w:r w:rsidRPr="004635E6">
              <w:rPr>
                <w:rFonts w:cs="Tahoma"/>
                <w:szCs w:val="22"/>
                <w:lang w:val="el-GR"/>
              </w:rPr>
              <w:t>Δώδεκα (</w:t>
            </w:r>
            <w:r w:rsidR="00310206" w:rsidRPr="004635E6">
              <w:rPr>
                <w:rFonts w:cs="Tahoma"/>
                <w:szCs w:val="22"/>
                <w:lang w:val="el-GR"/>
              </w:rPr>
              <w:t>12</w:t>
            </w:r>
            <w:r w:rsidRPr="004635E6">
              <w:rPr>
                <w:rFonts w:cs="Tahoma"/>
                <w:szCs w:val="22"/>
                <w:lang w:val="el-GR"/>
              </w:rPr>
              <w:t>)</w:t>
            </w:r>
            <w:r w:rsidR="007F3641" w:rsidRPr="004635E6">
              <w:rPr>
                <w:rFonts w:cs="Tahoma"/>
                <w:szCs w:val="22"/>
                <w:lang w:val="el-GR"/>
              </w:rPr>
              <w:t xml:space="preserve"> </w:t>
            </w:r>
            <w:r w:rsidR="00623844" w:rsidRPr="004635E6">
              <w:rPr>
                <w:rFonts w:cs="Tahoma"/>
                <w:szCs w:val="22"/>
                <w:lang w:val="el-GR"/>
              </w:rPr>
              <w:t xml:space="preserve">μήνες </w:t>
            </w:r>
          </w:p>
        </w:tc>
      </w:tr>
      <w:tr w:rsidR="00623844" w:rsidRPr="004479CD" w14:paraId="01575336" w14:textId="77777777" w:rsidTr="00611539">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5811" w:type="dxa"/>
            <w:tcBorders>
              <w:top w:val="single" w:sz="4" w:space="0" w:color="000000"/>
              <w:left w:val="single" w:sz="4" w:space="0" w:color="000000"/>
              <w:bottom w:val="single" w:sz="3" w:space="0" w:color="000000"/>
              <w:right w:val="single" w:sz="4" w:space="0" w:color="000000"/>
            </w:tcBorders>
          </w:tcPr>
          <w:p w14:paraId="77793E48" w14:textId="0138D1A2" w:rsidR="00623844" w:rsidRPr="004635E6" w:rsidRDefault="00453EBF" w:rsidP="00A2610E">
            <w:pPr>
              <w:autoSpaceDE w:val="0"/>
              <w:autoSpaceDN w:val="0"/>
              <w:adjustRightInd w:val="0"/>
              <w:spacing w:before="120"/>
              <w:ind w:right="-460"/>
              <w:rPr>
                <w:rFonts w:cs="Tahoma"/>
                <w:szCs w:val="22"/>
                <w:lang w:val="el-GR"/>
              </w:rPr>
            </w:pPr>
            <w:r w:rsidRPr="004635E6">
              <w:rPr>
                <w:rFonts w:cs="Tahoma"/>
                <w:szCs w:val="22"/>
                <w:lang w:val="el-GR"/>
              </w:rPr>
              <w:t>Δώδεκα (</w:t>
            </w:r>
            <w:r w:rsidR="00310206" w:rsidRPr="004635E6">
              <w:rPr>
                <w:rFonts w:cs="Tahoma"/>
                <w:szCs w:val="22"/>
                <w:lang w:val="el-GR"/>
              </w:rPr>
              <w:t>12</w:t>
            </w:r>
            <w:r w:rsidRPr="004635E6">
              <w:rPr>
                <w:rFonts w:cs="Tahoma"/>
                <w:szCs w:val="22"/>
                <w:lang w:val="el-GR"/>
              </w:rPr>
              <w:t>)</w:t>
            </w:r>
            <w:r w:rsidR="00623844" w:rsidRPr="004635E6">
              <w:rPr>
                <w:rFonts w:cs="Tahoma"/>
                <w:szCs w:val="22"/>
                <w:lang w:val="el-GR"/>
              </w:rPr>
              <w:t xml:space="preserve"> μήνες  </w:t>
            </w:r>
          </w:p>
        </w:tc>
      </w:tr>
      <w:tr w:rsidR="00022F3B" w:rsidRPr="00DF6ACE" w14:paraId="0B180A7F" w14:textId="77777777" w:rsidTr="00611539">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C372F9">
            <w:pPr>
              <w:autoSpaceDE w:val="0"/>
              <w:autoSpaceDN w:val="0"/>
              <w:adjustRightInd w:val="0"/>
              <w:spacing w:before="120"/>
              <w:ind w:right="-460"/>
              <w:rPr>
                <w:rFonts w:cs="Tahoma"/>
                <w:szCs w:val="22"/>
                <w:lang w:val="el-GR"/>
              </w:rPr>
            </w:pPr>
            <w:r w:rsidRPr="004479CD">
              <w:rPr>
                <w:rFonts w:cs="Tahoma"/>
                <w:b/>
                <w:szCs w:val="22"/>
                <w:lang w:val="el-GR"/>
              </w:rPr>
              <w:t xml:space="preserve">ΗΜΕΡΟΜΗΝΙΑ ΔΙΑΚΗΡΥΞΗΣ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D128D2" w14:textId="1879E63A" w:rsidR="00022F3B" w:rsidRPr="00EC1A5D" w:rsidRDefault="00EC1A5D" w:rsidP="00A2610E">
            <w:pPr>
              <w:autoSpaceDE w:val="0"/>
              <w:autoSpaceDN w:val="0"/>
              <w:adjustRightInd w:val="0"/>
              <w:spacing w:before="120"/>
              <w:ind w:right="-460"/>
              <w:rPr>
                <w:rFonts w:cs="Tahoma"/>
                <w:szCs w:val="22"/>
                <w:lang w:val="en-US"/>
              </w:rPr>
            </w:pPr>
            <w:r>
              <w:rPr>
                <w:rFonts w:eastAsia="Calibri" w:cs="Tahoma"/>
                <w:b/>
                <w:color w:val="000000"/>
                <w:lang w:val="en-US" w:eastAsia="el-GR"/>
              </w:rPr>
              <w:t>07-11-2024</w:t>
            </w:r>
          </w:p>
        </w:tc>
      </w:tr>
      <w:tr w:rsidR="00022F3B" w:rsidRPr="004479CD" w14:paraId="06F30D89"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tcPr>
          <w:p w14:paraId="2FB22FA2" w14:textId="34AFB54C" w:rsidR="00022F3B" w:rsidRPr="004479CD" w:rsidRDefault="00022F3B" w:rsidP="00A2610E">
            <w:pPr>
              <w:autoSpaceDE w:val="0"/>
              <w:autoSpaceDN w:val="0"/>
              <w:adjustRightInd w:val="0"/>
              <w:spacing w:before="120"/>
              <w:jc w:val="left"/>
              <w:rPr>
                <w:rFonts w:cs="Tahoma"/>
                <w:szCs w:val="22"/>
                <w:lang w:val="el-GR"/>
              </w:rPr>
            </w:pPr>
            <w:r w:rsidRPr="004479CD">
              <w:rPr>
                <w:rFonts w:cs="Tahoma"/>
                <w:b/>
                <w:szCs w:val="22"/>
                <w:lang w:val="el-GR"/>
              </w:rPr>
              <w:t xml:space="preserve">ΠΡΟΘΕΣΜΙΑ ΓΙΑ ΥΠΟΒΟΛΗ </w:t>
            </w:r>
            <w:r w:rsidR="00A2610E">
              <w:rPr>
                <w:rFonts w:cs="Tahoma"/>
                <w:b/>
                <w:szCs w:val="22"/>
                <w:lang w:val="el-GR"/>
              </w:rPr>
              <w:t xml:space="preserve"> </w:t>
            </w:r>
            <w:r w:rsidRPr="004479CD">
              <w:rPr>
                <w:rFonts w:cs="Tahoma"/>
                <w:b/>
                <w:szCs w:val="22"/>
                <w:lang w:val="el-GR"/>
              </w:rPr>
              <w:t xml:space="preserve">ΔΙΕΥΚΡΙΝΙΣΕΩΝ ΕΠΙ ΤΩΝ </w:t>
            </w:r>
            <w:r w:rsidR="00A2610E">
              <w:rPr>
                <w:rFonts w:cs="Tahoma"/>
                <w:b/>
                <w:szCs w:val="22"/>
                <w:lang w:val="el-GR"/>
              </w:rPr>
              <w:t xml:space="preserve"> </w:t>
            </w:r>
            <w:r w:rsidRPr="004479CD">
              <w:rPr>
                <w:rFonts w:cs="Tahoma"/>
                <w:b/>
                <w:szCs w:val="22"/>
                <w:lang w:val="el-GR"/>
              </w:rPr>
              <w:t xml:space="preserve">ΟΡΩΝ ΤΗΣ </w:t>
            </w:r>
            <w:r w:rsidR="00A2610E">
              <w:rPr>
                <w:rFonts w:cs="Tahoma"/>
                <w:b/>
                <w:szCs w:val="22"/>
                <w:lang w:val="el-GR"/>
              </w:rPr>
              <w:t xml:space="preserve"> </w:t>
            </w:r>
            <w:r w:rsidRPr="004479CD">
              <w:rPr>
                <w:rFonts w:cs="Tahoma"/>
                <w:b/>
                <w:szCs w:val="22"/>
                <w:lang w:val="el-GR"/>
              </w:rPr>
              <w:t xml:space="preserve">ΔΙΑΚΗΡΥΞΗΣ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61DA18B7" w14:textId="03D8CF99" w:rsidR="00022F3B" w:rsidRPr="00EC1A5D" w:rsidRDefault="00EC1A5D" w:rsidP="00216D99">
            <w:pPr>
              <w:autoSpaceDE w:val="0"/>
              <w:autoSpaceDN w:val="0"/>
              <w:adjustRightInd w:val="0"/>
              <w:spacing w:after="0"/>
              <w:ind w:right="-460"/>
              <w:rPr>
                <w:rFonts w:eastAsia="Calibri" w:cs="Tahoma"/>
                <w:b/>
                <w:color w:val="000000"/>
                <w:lang w:val="en-US" w:eastAsia="el-GR"/>
              </w:rPr>
            </w:pPr>
            <w:r>
              <w:rPr>
                <w:rFonts w:eastAsia="Calibri" w:cs="Tahoma"/>
                <w:b/>
                <w:color w:val="000000"/>
                <w:lang w:val="en-US" w:eastAsia="el-GR"/>
              </w:rPr>
              <w:t>21-11-2024</w:t>
            </w:r>
          </w:p>
        </w:tc>
      </w:tr>
      <w:tr w:rsidR="00B3013C" w:rsidRPr="00EC1A5D" w14:paraId="55EB8CCC" w14:textId="77777777" w:rsidTr="00611539">
        <w:trPr>
          <w:trHeight w:val="968"/>
        </w:trPr>
        <w:tc>
          <w:tcPr>
            <w:tcW w:w="3818" w:type="dxa"/>
            <w:tcBorders>
              <w:top w:val="single" w:sz="3" w:space="0" w:color="000000"/>
              <w:left w:val="single" w:sz="3" w:space="0" w:color="000000"/>
              <w:bottom w:val="single" w:sz="4" w:space="0" w:color="000000"/>
              <w:right w:val="single" w:sz="4" w:space="0" w:color="000000"/>
            </w:tcBorders>
          </w:tcPr>
          <w:p w14:paraId="62B5DC5D" w14:textId="09671F95" w:rsidR="00B3013C" w:rsidRPr="004479CD" w:rsidRDefault="00B3013C" w:rsidP="00A2610E">
            <w:pPr>
              <w:autoSpaceDE w:val="0"/>
              <w:autoSpaceDN w:val="0"/>
              <w:adjustRightInd w:val="0"/>
              <w:spacing w:before="120"/>
              <w:jc w:val="left"/>
              <w:rPr>
                <w:rFonts w:cs="Tahoma"/>
                <w:szCs w:val="22"/>
                <w:lang w:val="el-GR"/>
              </w:rPr>
            </w:pPr>
            <w:r w:rsidRPr="004479CD">
              <w:rPr>
                <w:rFonts w:cs="Tahoma"/>
                <w:b/>
                <w:szCs w:val="22"/>
                <w:lang w:val="el-GR"/>
              </w:rPr>
              <w:t xml:space="preserve">ΗΜΕΡΟΜΗΝΙΑ ΕΝΑΡΞΗΣ </w:t>
            </w:r>
            <w:r w:rsidR="00A2610E">
              <w:rPr>
                <w:rFonts w:cs="Tahoma"/>
                <w:b/>
                <w:szCs w:val="22"/>
                <w:lang w:val="el-GR"/>
              </w:rPr>
              <w:t xml:space="preserve"> </w:t>
            </w:r>
            <w:r w:rsidRPr="004479CD">
              <w:rPr>
                <w:rFonts w:cs="Tahoma"/>
                <w:b/>
                <w:szCs w:val="22"/>
                <w:lang w:val="el-GR"/>
              </w:rPr>
              <w:t xml:space="preserve">ΗΛΕΚΤΡΟΝΙΚΗΣ ΥΠΟΒΟΛΗΣ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5D3B59F" w14:textId="155D55E9" w:rsidR="00B3013C" w:rsidRPr="004635E6" w:rsidRDefault="00EC1A5D" w:rsidP="00A2610E">
            <w:pPr>
              <w:autoSpaceDE w:val="0"/>
              <w:autoSpaceDN w:val="0"/>
              <w:adjustRightInd w:val="0"/>
              <w:spacing w:before="120"/>
              <w:ind w:right="-460"/>
              <w:rPr>
                <w:rFonts w:eastAsia="Calibri" w:cs="Tahoma"/>
                <w:b/>
                <w:color w:val="000000"/>
                <w:lang w:val="el-GR" w:eastAsia="el-GR"/>
              </w:rPr>
            </w:pPr>
            <w:r>
              <w:rPr>
                <w:rFonts w:eastAsia="Calibri" w:cs="Tahoma"/>
                <w:b/>
                <w:color w:val="000000"/>
                <w:lang w:val="en-US" w:eastAsia="el-GR"/>
              </w:rPr>
              <w:t>12-11-2024</w:t>
            </w:r>
            <w:r w:rsidR="004635E6" w:rsidRPr="004635E6">
              <w:rPr>
                <w:rFonts w:eastAsia="Calibri" w:cs="Tahoma"/>
                <w:b/>
                <w:color w:val="000000"/>
                <w:lang w:val="el-GR" w:eastAsia="el-GR"/>
              </w:rPr>
              <w:t xml:space="preserve"> </w:t>
            </w:r>
          </w:p>
        </w:tc>
      </w:tr>
      <w:tr w:rsidR="00B3013C" w:rsidRPr="00EC1A5D" w14:paraId="1A73739C" w14:textId="77777777" w:rsidTr="00611539">
        <w:trPr>
          <w:trHeight w:val="684"/>
        </w:trPr>
        <w:tc>
          <w:tcPr>
            <w:tcW w:w="3818" w:type="dxa"/>
            <w:tcBorders>
              <w:top w:val="single" w:sz="4" w:space="0" w:color="000000"/>
              <w:left w:val="single" w:sz="3" w:space="0" w:color="000000"/>
              <w:bottom w:val="single" w:sz="3" w:space="0" w:color="000000"/>
              <w:right w:val="single" w:sz="4" w:space="0" w:color="000000"/>
            </w:tcBorders>
          </w:tcPr>
          <w:p w14:paraId="60CBCA1A" w14:textId="690DE940" w:rsidR="00B3013C" w:rsidRPr="00A2610E" w:rsidRDefault="00B3013C" w:rsidP="00A2610E">
            <w:pPr>
              <w:autoSpaceDE w:val="0"/>
              <w:autoSpaceDN w:val="0"/>
              <w:adjustRightInd w:val="0"/>
              <w:spacing w:before="120"/>
              <w:jc w:val="left"/>
              <w:rPr>
                <w:rFonts w:cs="Tahoma"/>
                <w:b/>
                <w:szCs w:val="22"/>
                <w:lang w:val="el-GR"/>
              </w:rPr>
            </w:pPr>
            <w:r w:rsidRPr="004479CD">
              <w:rPr>
                <w:rFonts w:cs="Tahoma"/>
                <w:b/>
                <w:szCs w:val="22"/>
                <w:lang w:val="el-GR"/>
              </w:rPr>
              <w:t>ΚΑΤΑΛΗΚΤΙΚΗ ΗΜΕΡΟΜΗΝΙΑ ΚΑΙ ΩΡΑ ΥΠΟΒΟΛΗΣ</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7F001CC8" w:rsidR="00B3013C" w:rsidRPr="004B73C8" w:rsidRDefault="00EC1A5D" w:rsidP="00A2610E">
            <w:pPr>
              <w:autoSpaceDE w:val="0"/>
              <w:autoSpaceDN w:val="0"/>
              <w:adjustRightInd w:val="0"/>
              <w:spacing w:before="120"/>
              <w:ind w:right="-460"/>
              <w:rPr>
                <w:rFonts w:eastAsia="Calibri" w:cs="Tahoma"/>
                <w:b/>
                <w:color w:val="000000"/>
                <w:highlight w:val="cyan"/>
                <w:lang w:val="el-GR" w:eastAsia="el-GR"/>
              </w:rPr>
            </w:pPr>
            <w:r w:rsidRPr="00EC1A5D">
              <w:rPr>
                <w:rFonts w:eastAsia="Calibri" w:cs="Tahoma"/>
                <w:b/>
                <w:color w:val="000000"/>
                <w:lang w:val="el-GR" w:eastAsia="el-GR"/>
              </w:rPr>
              <w:t>09-12-2024</w:t>
            </w:r>
            <w:r w:rsidR="00E2268A" w:rsidRPr="00E2268A">
              <w:rPr>
                <w:rFonts w:eastAsia="Calibri" w:cs="Tahoma"/>
                <w:bCs/>
                <w:color w:val="000000"/>
                <w:lang w:val="el-GR" w:eastAsia="el-GR"/>
              </w:rPr>
              <w:t xml:space="preserve">, </w:t>
            </w:r>
            <w:r w:rsidR="00E2268A" w:rsidRPr="00EC1A5D">
              <w:rPr>
                <w:rFonts w:eastAsia="Calibri" w:cs="Tahoma"/>
                <w:bCs/>
                <w:color w:val="000000"/>
                <w:lang w:val="el-GR" w:eastAsia="el-GR"/>
              </w:rPr>
              <w:t>ημέρα</w:t>
            </w:r>
            <w:r w:rsidR="00E2268A" w:rsidRPr="00EC1A5D">
              <w:rPr>
                <w:rFonts w:eastAsia="Calibri" w:cs="Tahoma"/>
                <w:b/>
                <w:color w:val="000000"/>
                <w:lang w:val="el-GR" w:eastAsia="el-GR"/>
              </w:rPr>
              <w:t xml:space="preserve"> </w:t>
            </w:r>
            <w:r w:rsidRPr="00EC1A5D">
              <w:rPr>
                <w:rFonts w:eastAsia="Calibri" w:cs="Tahoma"/>
                <w:b/>
                <w:color w:val="000000"/>
                <w:lang w:val="el-GR" w:eastAsia="el-GR"/>
              </w:rPr>
              <w:t xml:space="preserve">Δευτέρα </w:t>
            </w:r>
            <w:r w:rsidR="00B3013C" w:rsidRPr="00EC1A5D">
              <w:rPr>
                <w:rFonts w:eastAsia="Calibri" w:cs="Tahoma"/>
                <w:bCs/>
                <w:color w:val="000000"/>
                <w:lang w:val="el-GR" w:eastAsia="el-GR"/>
              </w:rPr>
              <w:t>και</w:t>
            </w:r>
            <w:r w:rsidR="00B3013C" w:rsidRPr="00EC1A5D">
              <w:rPr>
                <w:rFonts w:eastAsia="Calibri" w:cs="Tahoma"/>
                <w:b/>
                <w:color w:val="000000"/>
                <w:lang w:val="el-GR" w:eastAsia="el-GR"/>
              </w:rPr>
              <w:t xml:space="preserve"> </w:t>
            </w:r>
            <w:r w:rsidR="00B3013C" w:rsidRPr="00EC1A5D">
              <w:rPr>
                <w:rFonts w:eastAsia="Calibri" w:cs="Tahoma"/>
                <w:bCs/>
                <w:color w:val="000000"/>
                <w:lang w:val="el-GR" w:eastAsia="el-GR"/>
              </w:rPr>
              <w:t>ώρα</w:t>
            </w:r>
            <w:r w:rsidR="00B3013C" w:rsidRPr="00EC1A5D">
              <w:rPr>
                <w:rFonts w:eastAsia="Calibri" w:cs="Tahoma"/>
                <w:b/>
                <w:color w:val="000000"/>
                <w:lang w:val="el-GR" w:eastAsia="el-GR"/>
              </w:rPr>
              <w:t xml:space="preserve"> </w:t>
            </w:r>
            <w:r w:rsidRPr="00EC1A5D">
              <w:rPr>
                <w:rFonts w:eastAsia="Calibri" w:cs="Tahoma"/>
                <w:b/>
                <w:color w:val="000000"/>
                <w:lang w:val="el-GR" w:eastAsia="el-GR"/>
              </w:rPr>
              <w:t>14:00</w:t>
            </w:r>
          </w:p>
        </w:tc>
      </w:tr>
      <w:tr w:rsidR="00B3013C" w:rsidRPr="00FB08CC" w14:paraId="0F6E1989" w14:textId="77777777" w:rsidTr="00611539">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24387E5C" w14:textId="639FBFDC" w:rsidR="00B3013C" w:rsidRPr="004479CD" w:rsidRDefault="00B3013C" w:rsidP="00A2610E">
            <w:pPr>
              <w:autoSpaceDE w:val="0"/>
              <w:autoSpaceDN w:val="0"/>
              <w:adjustRightInd w:val="0"/>
              <w:ind w:right="-460"/>
              <w:jc w:val="left"/>
              <w:rPr>
                <w:rFonts w:cs="Tahoma"/>
                <w:szCs w:val="22"/>
                <w:lang w:val="el-GR"/>
              </w:rPr>
            </w:pPr>
            <w:r w:rsidRPr="004479CD">
              <w:rPr>
                <w:rFonts w:cs="Tahoma"/>
                <w:b/>
                <w:szCs w:val="22"/>
                <w:lang w:val="el-GR"/>
              </w:rPr>
              <w:t xml:space="preserve">ΤΟΠΟΣ &amp; ΤΡΟΠΟΣ ΚΑΤΑΘΕΣΗΣ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4479CD" w:rsidRDefault="00B3013C" w:rsidP="00A2610E">
            <w:pPr>
              <w:autoSpaceDE w:val="0"/>
              <w:autoSpaceDN w:val="0"/>
              <w:adjustRightInd w:val="0"/>
              <w:spacing w:before="120"/>
              <w:ind w:right="-460"/>
              <w:rPr>
                <w:rFonts w:cs="Tahoma"/>
                <w:szCs w:val="22"/>
                <w:lang w:val="el-GR"/>
              </w:rPr>
            </w:pPr>
            <w:r w:rsidRPr="004479CD">
              <w:rPr>
                <w:rFonts w:cs="Tahoma"/>
                <w:szCs w:val="22"/>
                <w:lang w:val="el-GR"/>
              </w:rPr>
              <w:t xml:space="preserve">Ηλεκτρονική Υποβολή: </w:t>
            </w:r>
          </w:p>
          <w:p w14:paraId="6F14127A" w14:textId="77B3B7DD" w:rsidR="00B3013C" w:rsidRDefault="00B3013C" w:rsidP="00953E5A">
            <w:pPr>
              <w:autoSpaceDE w:val="0"/>
              <w:autoSpaceDN w:val="0"/>
              <w:adjustRightInd w:val="0"/>
              <w:spacing w:before="120"/>
              <w:ind w:right="94"/>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Εθνικού Συστήματος Ηλεκτρονικών Δημοσίων Συμβάσεων (ΕΣΗΔΗΣ) (ηλεκτρονική μορφή) </w:t>
            </w:r>
          </w:p>
          <w:p w14:paraId="2062B629" w14:textId="77777777" w:rsidR="00953E5A" w:rsidRPr="004479CD" w:rsidRDefault="00953E5A" w:rsidP="00953E5A">
            <w:pPr>
              <w:autoSpaceDE w:val="0"/>
              <w:autoSpaceDN w:val="0"/>
              <w:adjustRightInd w:val="0"/>
              <w:spacing w:before="120"/>
              <w:ind w:right="94"/>
              <w:rPr>
                <w:rFonts w:cs="Tahoma"/>
                <w:szCs w:val="22"/>
                <w:lang w:val="el-GR"/>
              </w:rPr>
            </w:pPr>
          </w:p>
          <w:p w14:paraId="6EB2FFE0" w14:textId="77777777" w:rsidR="00953E5A" w:rsidRDefault="00953E5A" w:rsidP="00953E5A">
            <w:pPr>
              <w:autoSpaceDE w:val="0"/>
              <w:autoSpaceDN w:val="0"/>
              <w:adjustRightInd w:val="0"/>
              <w:ind w:right="-460"/>
              <w:rPr>
                <w:rFonts w:cs="Tahoma"/>
                <w:szCs w:val="22"/>
                <w:lang w:val="el-GR"/>
              </w:rPr>
            </w:pPr>
            <w:r>
              <w:rPr>
                <w:rFonts w:cs="Tahoma"/>
                <w:szCs w:val="22"/>
                <w:lang w:val="el-GR"/>
              </w:rPr>
              <w:t>Έ</w:t>
            </w:r>
            <w:r w:rsidR="00B3013C" w:rsidRPr="004479CD">
              <w:rPr>
                <w:rFonts w:cs="Tahoma"/>
                <w:szCs w:val="22"/>
                <w:lang w:val="el-GR"/>
              </w:rPr>
              <w:t xml:space="preserve">ντυπη </w:t>
            </w:r>
            <w:r>
              <w:rPr>
                <w:rFonts w:cs="Tahoma"/>
                <w:szCs w:val="22"/>
                <w:lang w:val="el-GR"/>
              </w:rPr>
              <w:t>Υποβολή:</w:t>
            </w:r>
          </w:p>
          <w:p w14:paraId="7015CD33" w14:textId="640F37F2" w:rsidR="00B3013C" w:rsidRPr="004479CD" w:rsidRDefault="00B3013C" w:rsidP="00A2610E">
            <w:pPr>
              <w:autoSpaceDE w:val="0"/>
              <w:autoSpaceDN w:val="0"/>
              <w:adjustRightInd w:val="0"/>
              <w:spacing w:before="120"/>
              <w:ind w:right="-460"/>
              <w:rPr>
                <w:rFonts w:cs="Tahoma"/>
                <w:szCs w:val="22"/>
                <w:lang w:val="el-GR"/>
              </w:rPr>
            </w:pPr>
            <w:r w:rsidRPr="004479CD">
              <w:rPr>
                <w:rFonts w:cs="Tahoma"/>
                <w:szCs w:val="22"/>
                <w:lang w:val="el-GR"/>
              </w:rPr>
              <w:t xml:space="preserve">Η έδρα της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611539">
        <w:trPr>
          <w:trHeight w:val="684"/>
        </w:trPr>
        <w:tc>
          <w:tcPr>
            <w:tcW w:w="3818" w:type="dxa"/>
            <w:tcBorders>
              <w:top w:val="single" w:sz="3" w:space="0" w:color="000000"/>
              <w:left w:val="single" w:sz="3" w:space="0" w:color="000000"/>
              <w:bottom w:val="single" w:sz="4" w:space="0" w:color="000000"/>
              <w:right w:val="single" w:sz="4" w:space="0" w:color="000000"/>
            </w:tcBorders>
          </w:tcPr>
          <w:p w14:paraId="2543C6CA" w14:textId="32710B54" w:rsidR="00B3013C" w:rsidRPr="005C3B09" w:rsidRDefault="00B3013C" w:rsidP="00A2610E">
            <w:pPr>
              <w:autoSpaceDE w:val="0"/>
              <w:autoSpaceDN w:val="0"/>
              <w:adjustRightInd w:val="0"/>
              <w:spacing w:before="120"/>
              <w:ind w:right="95"/>
              <w:jc w:val="left"/>
              <w:rPr>
                <w:rFonts w:cs="Tahoma"/>
                <w:szCs w:val="22"/>
                <w:lang w:val="el-GR"/>
              </w:rPr>
            </w:pPr>
            <w:r w:rsidRPr="005C3B09">
              <w:rPr>
                <w:rFonts w:cs="Tahoma"/>
                <w:b/>
                <w:szCs w:val="22"/>
                <w:lang w:val="el-GR"/>
              </w:rPr>
              <w:t xml:space="preserve">ΗΜΕΡΟΜΗΝΙΑ ΑΝΑΡΤΗΣΗΣ ΣΤΗ </w:t>
            </w:r>
            <w:r w:rsidR="00A2610E" w:rsidRPr="005C3B09">
              <w:rPr>
                <w:rFonts w:cs="Tahoma"/>
                <w:b/>
                <w:szCs w:val="22"/>
                <w:lang w:val="el-GR"/>
              </w:rPr>
              <w:t xml:space="preserve"> </w:t>
            </w:r>
            <w:r w:rsidRPr="005C3B09">
              <w:rPr>
                <w:rFonts w:cs="Tahoma"/>
                <w:b/>
                <w:szCs w:val="22"/>
                <w:lang w:val="el-GR"/>
              </w:rPr>
              <w:t xml:space="preserve">ΔΙΑΔΙΚΤΥΑΚΗ ΠΥΛΗ ΤΟΥ </w:t>
            </w:r>
            <w:r w:rsidR="00A2610E" w:rsidRPr="005C3B09">
              <w:rPr>
                <w:rFonts w:cs="Tahoma"/>
                <w:b/>
                <w:szCs w:val="22"/>
                <w:lang w:val="el-GR"/>
              </w:rPr>
              <w:t xml:space="preserve"> </w:t>
            </w:r>
            <w:r w:rsidRPr="005C3B09">
              <w:rPr>
                <w:rFonts w:cs="Tahoma"/>
                <w:b/>
                <w:szCs w:val="22"/>
                <w:lang w:val="el-GR"/>
              </w:rPr>
              <w:t xml:space="preserve">ΕΣΗΔΗΣ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1231E6" w14:textId="77777777" w:rsidR="00216D99" w:rsidRPr="005C3B09" w:rsidRDefault="00216D99" w:rsidP="00A2610E">
            <w:pPr>
              <w:autoSpaceDE w:val="0"/>
              <w:autoSpaceDN w:val="0"/>
              <w:adjustRightInd w:val="0"/>
              <w:spacing w:before="120"/>
              <w:ind w:right="-460"/>
              <w:rPr>
                <w:rFonts w:eastAsia="Calibri" w:cs="Tahoma"/>
                <w:b/>
                <w:color w:val="000000"/>
                <w:lang w:val="el-GR" w:eastAsia="el-GR"/>
              </w:rPr>
            </w:pPr>
          </w:p>
          <w:p w14:paraId="342E04FB" w14:textId="60B68B6E" w:rsidR="00B3013C" w:rsidRPr="005C3B09" w:rsidRDefault="005C3B09" w:rsidP="00216D99">
            <w:pPr>
              <w:autoSpaceDE w:val="0"/>
              <w:autoSpaceDN w:val="0"/>
              <w:adjustRightInd w:val="0"/>
              <w:spacing w:after="0"/>
              <w:ind w:right="-460"/>
              <w:rPr>
                <w:rFonts w:eastAsia="Calibri" w:cs="Tahoma"/>
                <w:b/>
                <w:color w:val="000000"/>
                <w:lang w:val="el-GR" w:eastAsia="el-GR"/>
              </w:rPr>
            </w:pPr>
            <w:r w:rsidRPr="005C3B09">
              <w:rPr>
                <w:rFonts w:eastAsia="Calibri" w:cs="Tahoma"/>
                <w:b/>
                <w:color w:val="000000"/>
                <w:lang w:val="el-GR" w:eastAsia="el-GR"/>
              </w:rPr>
              <w:t>12-11-2024</w:t>
            </w:r>
          </w:p>
        </w:tc>
      </w:tr>
      <w:tr w:rsidR="00B3013C" w:rsidRPr="00EC1A5D" w14:paraId="57814F24" w14:textId="77777777" w:rsidTr="00611539">
        <w:trPr>
          <w:trHeight w:val="685"/>
        </w:trPr>
        <w:tc>
          <w:tcPr>
            <w:tcW w:w="3818" w:type="dxa"/>
            <w:tcBorders>
              <w:top w:val="single" w:sz="4" w:space="0" w:color="000000"/>
              <w:left w:val="single" w:sz="3" w:space="0" w:color="000000"/>
              <w:bottom w:val="single" w:sz="4" w:space="0" w:color="000000"/>
              <w:right w:val="single" w:sz="4" w:space="0" w:color="000000"/>
            </w:tcBorders>
          </w:tcPr>
          <w:p w14:paraId="7C988F68" w14:textId="0E2D30F9" w:rsidR="00B3013C" w:rsidRPr="005C3B09" w:rsidRDefault="00B3013C" w:rsidP="00A2610E">
            <w:pPr>
              <w:autoSpaceDE w:val="0"/>
              <w:autoSpaceDN w:val="0"/>
              <w:adjustRightInd w:val="0"/>
              <w:spacing w:before="120"/>
              <w:ind w:right="95"/>
              <w:jc w:val="left"/>
              <w:rPr>
                <w:rFonts w:cs="Tahoma"/>
                <w:szCs w:val="22"/>
                <w:lang w:val="el-GR"/>
              </w:rPr>
            </w:pPr>
            <w:r w:rsidRPr="005C3B09">
              <w:rPr>
                <w:rFonts w:cs="Tahoma"/>
                <w:b/>
                <w:szCs w:val="22"/>
                <w:lang w:val="el-GR"/>
              </w:rPr>
              <w:t xml:space="preserve">ΗΜΕΡΟΜΗΝΙΑ ΚΑΙ ΩΡΑ </w:t>
            </w:r>
            <w:r w:rsidR="00A2610E" w:rsidRPr="005C3B09">
              <w:rPr>
                <w:rFonts w:cs="Tahoma"/>
                <w:b/>
                <w:szCs w:val="22"/>
                <w:lang w:val="el-GR"/>
              </w:rPr>
              <w:t xml:space="preserve"> </w:t>
            </w:r>
            <w:r w:rsidRPr="005C3B09">
              <w:rPr>
                <w:rFonts w:cs="Tahoma"/>
                <w:b/>
                <w:szCs w:val="22"/>
                <w:lang w:val="el-GR"/>
              </w:rPr>
              <w:t xml:space="preserve">ΑΠΟΣΦΡΑΓΙΣΗΣ ΠΡΟΣΦΟΡΩΝ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03C27EA6" w14:textId="1A086028" w:rsidR="00B3013C" w:rsidRPr="005C3B09" w:rsidRDefault="005C3B09" w:rsidP="00A2610E">
            <w:pPr>
              <w:autoSpaceDE w:val="0"/>
              <w:autoSpaceDN w:val="0"/>
              <w:adjustRightInd w:val="0"/>
              <w:spacing w:before="120"/>
              <w:ind w:right="-460"/>
              <w:rPr>
                <w:rFonts w:eastAsia="Calibri" w:cs="Tahoma"/>
                <w:b/>
                <w:color w:val="000000"/>
                <w:lang w:val="el-GR" w:eastAsia="el-GR"/>
              </w:rPr>
            </w:pPr>
            <w:r w:rsidRPr="005C3B09">
              <w:rPr>
                <w:rFonts w:eastAsia="Calibri" w:cs="Tahoma"/>
                <w:b/>
                <w:color w:val="000000"/>
                <w:lang w:val="el-GR" w:eastAsia="el-GR"/>
              </w:rPr>
              <w:t>13-12-2024</w:t>
            </w:r>
            <w:r w:rsidR="00E2268A" w:rsidRPr="005C3B09">
              <w:rPr>
                <w:rFonts w:eastAsia="Calibri" w:cs="Tahoma"/>
                <w:bCs/>
                <w:color w:val="000000"/>
                <w:lang w:val="el-GR" w:eastAsia="el-GR"/>
              </w:rPr>
              <w:t>, ημέρα</w:t>
            </w:r>
            <w:r w:rsidR="00E2268A" w:rsidRPr="005C3B09">
              <w:rPr>
                <w:rFonts w:eastAsia="Calibri" w:cs="Tahoma"/>
                <w:b/>
                <w:color w:val="000000"/>
                <w:lang w:val="el-GR" w:eastAsia="el-GR"/>
              </w:rPr>
              <w:t xml:space="preserve"> </w:t>
            </w:r>
            <w:r w:rsidRPr="005C3B09">
              <w:rPr>
                <w:rFonts w:eastAsia="Calibri" w:cs="Tahoma"/>
                <w:b/>
                <w:color w:val="000000"/>
                <w:lang w:val="el-GR" w:eastAsia="el-GR"/>
              </w:rPr>
              <w:t xml:space="preserve">Παρασκευή </w:t>
            </w:r>
            <w:r w:rsidR="00E2268A" w:rsidRPr="005C3B09">
              <w:rPr>
                <w:rFonts w:eastAsia="Calibri" w:cs="Tahoma"/>
                <w:bCs/>
                <w:color w:val="000000"/>
                <w:lang w:val="el-GR" w:eastAsia="el-GR"/>
              </w:rPr>
              <w:t>και</w:t>
            </w:r>
            <w:r w:rsidR="00E2268A" w:rsidRPr="005C3B09">
              <w:rPr>
                <w:rFonts w:eastAsia="Calibri" w:cs="Tahoma"/>
                <w:b/>
                <w:color w:val="000000"/>
                <w:lang w:val="el-GR" w:eastAsia="el-GR"/>
              </w:rPr>
              <w:t xml:space="preserve"> </w:t>
            </w:r>
            <w:r w:rsidR="00E2268A" w:rsidRPr="005C3B09">
              <w:rPr>
                <w:rFonts w:eastAsia="Calibri" w:cs="Tahoma"/>
                <w:bCs/>
                <w:color w:val="000000"/>
                <w:lang w:val="el-GR" w:eastAsia="el-GR"/>
              </w:rPr>
              <w:t>ώρα</w:t>
            </w:r>
            <w:r w:rsidR="00E2268A" w:rsidRPr="005C3B09">
              <w:rPr>
                <w:rFonts w:eastAsia="Calibri" w:cs="Tahoma"/>
                <w:b/>
                <w:color w:val="000000"/>
                <w:lang w:val="el-GR" w:eastAsia="el-GR"/>
              </w:rPr>
              <w:t xml:space="preserve"> </w:t>
            </w:r>
            <w:r w:rsidRPr="005C3B09">
              <w:rPr>
                <w:rFonts w:eastAsia="Calibri" w:cs="Tahoma"/>
                <w:b/>
                <w:color w:val="000000"/>
                <w:lang w:val="el-GR" w:eastAsia="el-GR"/>
              </w:rPr>
              <w:t>14:00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8" w:name="_Toc181203260"/>
      <w:r w:rsidRPr="00B15D06">
        <w:rPr>
          <w:rFonts w:asciiTheme="minorHAnsi" w:hAnsiTheme="minorHAnsi" w:cstheme="minorHAnsi"/>
          <w:sz w:val="22"/>
          <w:szCs w:val="22"/>
        </w:rPr>
        <w:lastRenderedPageBreak/>
        <w:t>Περιεχόμενα</w:t>
      </w:r>
      <w:bookmarkEnd w:id="8"/>
    </w:p>
    <w:p w14:paraId="1C1B7EBF" w14:textId="7D715FB6" w:rsidR="00796045" w:rsidRDefault="0023173B">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181203259" w:history="1">
        <w:r w:rsidR="00796045" w:rsidRPr="008D0755">
          <w:rPr>
            <w:rStyle w:val="-"/>
            <w:rFonts w:cstheme="minorHAnsi"/>
            <w:noProof/>
            <w:lang w:val="el-GR"/>
          </w:rPr>
          <w:t>ΓΕΝΙΚΕΣ ΠΛΗΡΟΦΟΡΙΕΣ</w:t>
        </w:r>
        <w:r w:rsidR="00796045">
          <w:rPr>
            <w:noProof/>
          </w:rPr>
          <w:tab/>
        </w:r>
        <w:r w:rsidR="00796045">
          <w:rPr>
            <w:noProof/>
          </w:rPr>
          <w:fldChar w:fldCharType="begin"/>
        </w:r>
        <w:r w:rsidR="00796045">
          <w:rPr>
            <w:noProof/>
          </w:rPr>
          <w:instrText xml:space="preserve"> PAGEREF _Toc181203259 \h </w:instrText>
        </w:r>
        <w:r w:rsidR="00796045">
          <w:rPr>
            <w:noProof/>
          </w:rPr>
        </w:r>
        <w:r w:rsidR="00796045">
          <w:rPr>
            <w:noProof/>
          </w:rPr>
          <w:fldChar w:fldCharType="separate"/>
        </w:r>
        <w:r w:rsidR="00FB08CC">
          <w:rPr>
            <w:noProof/>
          </w:rPr>
          <w:t>2</w:t>
        </w:r>
        <w:r w:rsidR="00796045">
          <w:rPr>
            <w:noProof/>
          </w:rPr>
          <w:fldChar w:fldCharType="end"/>
        </w:r>
      </w:hyperlink>
    </w:p>
    <w:p w14:paraId="65DA38DB" w14:textId="65422E2D" w:rsidR="00796045" w:rsidRDefault="00FB08CC">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260" w:history="1">
        <w:r w:rsidR="00796045" w:rsidRPr="008D0755">
          <w:rPr>
            <w:rStyle w:val="-"/>
            <w:rFonts w:cstheme="minorHAnsi"/>
            <w:noProof/>
          </w:rPr>
          <w:t>Περιεχόμενα</w:t>
        </w:r>
        <w:r w:rsidR="00796045">
          <w:rPr>
            <w:noProof/>
          </w:rPr>
          <w:tab/>
        </w:r>
        <w:r w:rsidR="00796045">
          <w:rPr>
            <w:noProof/>
          </w:rPr>
          <w:fldChar w:fldCharType="begin"/>
        </w:r>
        <w:r w:rsidR="00796045">
          <w:rPr>
            <w:noProof/>
          </w:rPr>
          <w:instrText xml:space="preserve"> PAGEREF _Toc181203260 \h </w:instrText>
        </w:r>
        <w:r w:rsidR="00796045">
          <w:rPr>
            <w:noProof/>
          </w:rPr>
        </w:r>
        <w:r w:rsidR="00796045">
          <w:rPr>
            <w:noProof/>
          </w:rPr>
          <w:fldChar w:fldCharType="separate"/>
        </w:r>
        <w:r>
          <w:rPr>
            <w:noProof/>
          </w:rPr>
          <w:t>4</w:t>
        </w:r>
        <w:r w:rsidR="00796045">
          <w:rPr>
            <w:noProof/>
          </w:rPr>
          <w:fldChar w:fldCharType="end"/>
        </w:r>
      </w:hyperlink>
    </w:p>
    <w:p w14:paraId="7FC410BB" w14:textId="0D90C0DB"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261" w:history="1">
        <w:r w:rsidR="00796045" w:rsidRPr="008D0755">
          <w:rPr>
            <w:rStyle w:val="-"/>
            <w:rFonts w:cstheme="minorHAnsi"/>
            <w:noProof/>
            <w:lang w:val="el-GR"/>
          </w:rPr>
          <w:t>1.</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heme="minorHAnsi"/>
            <w:noProof/>
            <w:lang w:val="el-GR"/>
          </w:rPr>
          <w:t>ΑΝΑΘΕΤΟΥΣΑ ΑΡΧΗ ΚΑΙ ΑΝΤΙΚΕΙΜΕΝΟ ΣΥΜΒΑΣΗΣ</w:t>
        </w:r>
        <w:r w:rsidR="00796045">
          <w:rPr>
            <w:noProof/>
          </w:rPr>
          <w:tab/>
        </w:r>
        <w:r w:rsidR="00796045">
          <w:rPr>
            <w:noProof/>
          </w:rPr>
          <w:fldChar w:fldCharType="begin"/>
        </w:r>
        <w:r w:rsidR="00796045">
          <w:rPr>
            <w:noProof/>
          </w:rPr>
          <w:instrText xml:space="preserve"> PAGEREF _Toc181203261 \h </w:instrText>
        </w:r>
        <w:r w:rsidR="00796045">
          <w:rPr>
            <w:noProof/>
          </w:rPr>
        </w:r>
        <w:r w:rsidR="00796045">
          <w:rPr>
            <w:noProof/>
          </w:rPr>
          <w:fldChar w:fldCharType="separate"/>
        </w:r>
        <w:r>
          <w:rPr>
            <w:noProof/>
          </w:rPr>
          <w:t>6</w:t>
        </w:r>
        <w:r w:rsidR="00796045">
          <w:rPr>
            <w:noProof/>
          </w:rPr>
          <w:fldChar w:fldCharType="end"/>
        </w:r>
      </w:hyperlink>
    </w:p>
    <w:p w14:paraId="1FC2DAB5" w14:textId="023A8ABF"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2" w:history="1">
        <w:r w:rsidR="00796045" w:rsidRPr="008D0755">
          <w:rPr>
            <w:rStyle w:val="-"/>
            <w:rFonts w:cstheme="minorHAnsi"/>
            <w:noProof/>
            <w:lang w:val="el-GR"/>
          </w:rPr>
          <w:t>1.1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heme="minorHAnsi"/>
            <w:noProof/>
            <w:lang w:val="el-GR"/>
          </w:rPr>
          <w:t>Στοιχεία Αναθέτουσας Αρχής</w:t>
        </w:r>
        <w:r w:rsidR="00796045">
          <w:rPr>
            <w:noProof/>
          </w:rPr>
          <w:tab/>
        </w:r>
        <w:r w:rsidR="00796045">
          <w:rPr>
            <w:noProof/>
          </w:rPr>
          <w:fldChar w:fldCharType="begin"/>
        </w:r>
        <w:r w:rsidR="00796045">
          <w:rPr>
            <w:noProof/>
          </w:rPr>
          <w:instrText xml:space="preserve"> PAGEREF _Toc181203262 \h </w:instrText>
        </w:r>
        <w:r w:rsidR="00796045">
          <w:rPr>
            <w:noProof/>
          </w:rPr>
        </w:r>
        <w:r w:rsidR="00796045">
          <w:rPr>
            <w:noProof/>
          </w:rPr>
          <w:fldChar w:fldCharType="separate"/>
        </w:r>
        <w:r>
          <w:rPr>
            <w:noProof/>
          </w:rPr>
          <w:t>6</w:t>
        </w:r>
        <w:r w:rsidR="00796045">
          <w:rPr>
            <w:noProof/>
          </w:rPr>
          <w:fldChar w:fldCharType="end"/>
        </w:r>
      </w:hyperlink>
    </w:p>
    <w:p w14:paraId="114D2680" w14:textId="077D47C0"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3" w:history="1">
        <w:r w:rsidR="00796045" w:rsidRPr="008D0755">
          <w:rPr>
            <w:rStyle w:val="-"/>
            <w:rFonts w:cstheme="minorHAnsi"/>
            <w:noProof/>
            <w:lang w:val="el-GR"/>
          </w:rPr>
          <w:t>1.2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heme="minorHAnsi"/>
            <w:noProof/>
            <w:lang w:val="el-GR"/>
          </w:rPr>
          <w:t>Στοιχεία Διαδικασίας - Χρηματοδότηση</w:t>
        </w:r>
        <w:r w:rsidR="00796045">
          <w:rPr>
            <w:noProof/>
          </w:rPr>
          <w:tab/>
        </w:r>
        <w:r w:rsidR="00796045">
          <w:rPr>
            <w:noProof/>
          </w:rPr>
          <w:fldChar w:fldCharType="begin"/>
        </w:r>
        <w:r w:rsidR="00796045">
          <w:rPr>
            <w:noProof/>
          </w:rPr>
          <w:instrText xml:space="preserve"> PAGEREF _Toc181203263 \h </w:instrText>
        </w:r>
        <w:r w:rsidR="00796045">
          <w:rPr>
            <w:noProof/>
          </w:rPr>
        </w:r>
        <w:r w:rsidR="00796045">
          <w:rPr>
            <w:noProof/>
          </w:rPr>
          <w:fldChar w:fldCharType="separate"/>
        </w:r>
        <w:r>
          <w:rPr>
            <w:noProof/>
          </w:rPr>
          <w:t>7</w:t>
        </w:r>
        <w:r w:rsidR="00796045">
          <w:rPr>
            <w:noProof/>
          </w:rPr>
          <w:fldChar w:fldCharType="end"/>
        </w:r>
      </w:hyperlink>
    </w:p>
    <w:p w14:paraId="57CAC0AF" w14:textId="7906B530"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4" w:history="1">
        <w:r w:rsidR="00796045" w:rsidRPr="008D0755">
          <w:rPr>
            <w:rStyle w:val="-"/>
            <w:rFonts w:cstheme="minorHAnsi"/>
            <w:noProof/>
            <w:lang w:val="el-GR"/>
          </w:rPr>
          <w:t>1.3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heme="minorHAnsi"/>
            <w:noProof/>
            <w:lang w:val="el-GR"/>
          </w:rPr>
          <w:t>Συνοπτική Περιγραφή φυσικού και οικονομικού αντικειμένου της σύμβασης</w:t>
        </w:r>
        <w:r w:rsidR="00796045">
          <w:rPr>
            <w:noProof/>
          </w:rPr>
          <w:tab/>
        </w:r>
        <w:r w:rsidR="00796045">
          <w:rPr>
            <w:noProof/>
          </w:rPr>
          <w:fldChar w:fldCharType="begin"/>
        </w:r>
        <w:r w:rsidR="00796045">
          <w:rPr>
            <w:noProof/>
          </w:rPr>
          <w:instrText xml:space="preserve"> PAGEREF _Toc181203264 \h </w:instrText>
        </w:r>
        <w:r w:rsidR="00796045">
          <w:rPr>
            <w:noProof/>
          </w:rPr>
        </w:r>
        <w:r w:rsidR="00796045">
          <w:rPr>
            <w:noProof/>
          </w:rPr>
          <w:fldChar w:fldCharType="separate"/>
        </w:r>
        <w:r>
          <w:rPr>
            <w:noProof/>
          </w:rPr>
          <w:t>7</w:t>
        </w:r>
        <w:r w:rsidR="00796045">
          <w:rPr>
            <w:noProof/>
          </w:rPr>
          <w:fldChar w:fldCharType="end"/>
        </w:r>
      </w:hyperlink>
    </w:p>
    <w:p w14:paraId="184EDEA8" w14:textId="73F162FB"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5" w:history="1">
        <w:r w:rsidR="00796045" w:rsidRPr="008D0755">
          <w:rPr>
            <w:rStyle w:val="-"/>
            <w:rFonts w:cstheme="minorHAnsi"/>
            <w:noProof/>
            <w:lang w:val="el-GR"/>
          </w:rPr>
          <w:t>1.4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heme="minorHAnsi"/>
            <w:noProof/>
            <w:lang w:val="el-GR"/>
          </w:rPr>
          <w:t>Θεσμικό πλαίσιο</w:t>
        </w:r>
        <w:r w:rsidR="00796045">
          <w:rPr>
            <w:noProof/>
          </w:rPr>
          <w:tab/>
        </w:r>
        <w:r w:rsidR="00796045">
          <w:rPr>
            <w:noProof/>
          </w:rPr>
          <w:fldChar w:fldCharType="begin"/>
        </w:r>
        <w:r w:rsidR="00796045">
          <w:rPr>
            <w:noProof/>
          </w:rPr>
          <w:instrText xml:space="preserve"> PAGEREF _Toc181203265 \h </w:instrText>
        </w:r>
        <w:r w:rsidR="00796045">
          <w:rPr>
            <w:noProof/>
          </w:rPr>
        </w:r>
        <w:r w:rsidR="00796045">
          <w:rPr>
            <w:noProof/>
          </w:rPr>
          <w:fldChar w:fldCharType="separate"/>
        </w:r>
        <w:r>
          <w:rPr>
            <w:noProof/>
          </w:rPr>
          <w:t>8</w:t>
        </w:r>
        <w:r w:rsidR="00796045">
          <w:rPr>
            <w:noProof/>
          </w:rPr>
          <w:fldChar w:fldCharType="end"/>
        </w:r>
      </w:hyperlink>
    </w:p>
    <w:p w14:paraId="24C087C8" w14:textId="58C9E406"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6" w:history="1">
        <w:r w:rsidR="00796045" w:rsidRPr="008D0755">
          <w:rPr>
            <w:rStyle w:val="-"/>
            <w:rFonts w:cs="Tahoma"/>
            <w:noProof/>
            <w:lang w:val="el-GR"/>
          </w:rPr>
          <w:t>1.5</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Προθεσμία παραλαβής προσφορών και διενέργεια διαγωνισμού</w:t>
        </w:r>
        <w:r w:rsidR="00796045">
          <w:rPr>
            <w:noProof/>
          </w:rPr>
          <w:tab/>
        </w:r>
        <w:r w:rsidR="00796045">
          <w:rPr>
            <w:noProof/>
          </w:rPr>
          <w:fldChar w:fldCharType="begin"/>
        </w:r>
        <w:r w:rsidR="00796045">
          <w:rPr>
            <w:noProof/>
          </w:rPr>
          <w:instrText xml:space="preserve"> PAGEREF _Toc181203266 \h </w:instrText>
        </w:r>
        <w:r w:rsidR="00796045">
          <w:rPr>
            <w:noProof/>
          </w:rPr>
        </w:r>
        <w:r w:rsidR="00796045">
          <w:rPr>
            <w:noProof/>
          </w:rPr>
          <w:fldChar w:fldCharType="separate"/>
        </w:r>
        <w:r>
          <w:rPr>
            <w:noProof/>
          </w:rPr>
          <w:t>12</w:t>
        </w:r>
        <w:r w:rsidR="00796045">
          <w:rPr>
            <w:noProof/>
          </w:rPr>
          <w:fldChar w:fldCharType="end"/>
        </w:r>
      </w:hyperlink>
    </w:p>
    <w:p w14:paraId="0925D8B4" w14:textId="5927F834"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7" w:history="1">
        <w:r w:rsidR="00796045" w:rsidRPr="008D0755">
          <w:rPr>
            <w:rStyle w:val="-"/>
            <w:rFonts w:cs="Tahoma"/>
            <w:noProof/>
            <w:lang w:val="el-GR"/>
          </w:rPr>
          <w:t>1.6</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Δημοσιότητα</w:t>
        </w:r>
        <w:r w:rsidR="00796045">
          <w:rPr>
            <w:noProof/>
          </w:rPr>
          <w:tab/>
        </w:r>
        <w:r w:rsidR="00796045">
          <w:rPr>
            <w:noProof/>
          </w:rPr>
          <w:fldChar w:fldCharType="begin"/>
        </w:r>
        <w:r w:rsidR="00796045">
          <w:rPr>
            <w:noProof/>
          </w:rPr>
          <w:instrText xml:space="preserve"> PAGEREF _Toc181203267 \h </w:instrText>
        </w:r>
        <w:r w:rsidR="00796045">
          <w:rPr>
            <w:noProof/>
          </w:rPr>
        </w:r>
        <w:r w:rsidR="00796045">
          <w:rPr>
            <w:noProof/>
          </w:rPr>
          <w:fldChar w:fldCharType="separate"/>
        </w:r>
        <w:r>
          <w:rPr>
            <w:noProof/>
          </w:rPr>
          <w:t>12</w:t>
        </w:r>
        <w:r w:rsidR="00796045">
          <w:rPr>
            <w:noProof/>
          </w:rPr>
          <w:fldChar w:fldCharType="end"/>
        </w:r>
      </w:hyperlink>
    </w:p>
    <w:p w14:paraId="0BF72B17" w14:textId="0DE17371"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68" w:history="1">
        <w:r w:rsidR="00796045" w:rsidRPr="008D0755">
          <w:rPr>
            <w:rStyle w:val="-"/>
            <w:rFonts w:cs="Tahoma"/>
            <w:noProof/>
            <w:lang w:val="el-GR"/>
          </w:rPr>
          <w:t>1.7</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 xml:space="preserve">Αρχές εφαρμοζόμενες στη διαδικασία </w:t>
        </w:r>
        <w:r w:rsidR="00796045" w:rsidRPr="008D0755">
          <w:rPr>
            <w:rStyle w:val="-"/>
            <w:rFonts w:cs="Tahoma"/>
            <w:noProof/>
            <w:lang w:val="el-GR" w:eastAsia="el-GR"/>
          </w:rPr>
          <w:t>σύναψης</w:t>
        </w:r>
        <w:r w:rsidR="00796045">
          <w:rPr>
            <w:noProof/>
          </w:rPr>
          <w:tab/>
        </w:r>
        <w:r w:rsidR="00796045">
          <w:rPr>
            <w:noProof/>
          </w:rPr>
          <w:fldChar w:fldCharType="begin"/>
        </w:r>
        <w:r w:rsidR="00796045">
          <w:rPr>
            <w:noProof/>
          </w:rPr>
          <w:instrText xml:space="preserve"> PAGEREF _Toc181203268 \h </w:instrText>
        </w:r>
        <w:r w:rsidR="00796045">
          <w:rPr>
            <w:noProof/>
          </w:rPr>
        </w:r>
        <w:r w:rsidR="00796045">
          <w:rPr>
            <w:noProof/>
          </w:rPr>
          <w:fldChar w:fldCharType="separate"/>
        </w:r>
        <w:r>
          <w:rPr>
            <w:noProof/>
          </w:rPr>
          <w:t>13</w:t>
        </w:r>
        <w:r w:rsidR="00796045">
          <w:rPr>
            <w:noProof/>
          </w:rPr>
          <w:fldChar w:fldCharType="end"/>
        </w:r>
      </w:hyperlink>
    </w:p>
    <w:p w14:paraId="243CBF97" w14:textId="03170C79"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269" w:history="1">
        <w:r w:rsidR="00796045" w:rsidRPr="008D0755">
          <w:rPr>
            <w:rStyle w:val="-"/>
            <w:rFonts w:ascii="Calibri" w:hAnsi="Calibri" w:cs="Tahoma"/>
            <w:noProof/>
          </w:rPr>
          <w:t>2.</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ahoma"/>
            <w:noProof/>
          </w:rPr>
          <w:t>ΓΕΝΙΚΟΙ ΚΑΙ ΕΙΔΙΚΟΙ ΟΡΟΙ ΣΥΜΜΕΤΟΧΗΣ</w:t>
        </w:r>
        <w:r w:rsidR="00796045">
          <w:rPr>
            <w:noProof/>
          </w:rPr>
          <w:tab/>
        </w:r>
        <w:r w:rsidR="00796045">
          <w:rPr>
            <w:noProof/>
          </w:rPr>
          <w:fldChar w:fldCharType="begin"/>
        </w:r>
        <w:r w:rsidR="00796045">
          <w:rPr>
            <w:noProof/>
          </w:rPr>
          <w:instrText xml:space="preserve"> PAGEREF _Toc181203269 \h </w:instrText>
        </w:r>
        <w:r w:rsidR="00796045">
          <w:rPr>
            <w:noProof/>
          </w:rPr>
        </w:r>
        <w:r w:rsidR="00796045">
          <w:rPr>
            <w:noProof/>
          </w:rPr>
          <w:fldChar w:fldCharType="separate"/>
        </w:r>
        <w:r>
          <w:rPr>
            <w:noProof/>
          </w:rPr>
          <w:t>14</w:t>
        </w:r>
        <w:r w:rsidR="00796045">
          <w:rPr>
            <w:noProof/>
          </w:rPr>
          <w:fldChar w:fldCharType="end"/>
        </w:r>
      </w:hyperlink>
    </w:p>
    <w:p w14:paraId="498EBA1A" w14:textId="6E2DFDA2"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70" w:history="1">
        <w:r w:rsidR="00796045" w:rsidRPr="008D0755">
          <w:rPr>
            <w:rStyle w:val="-"/>
            <w:rFonts w:cs="Tahoma"/>
            <w:noProof/>
            <w:lang w:val="el-GR"/>
          </w:rPr>
          <w:t>2.1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Γενικές Πληροφορίες</w:t>
        </w:r>
        <w:r w:rsidR="00796045">
          <w:rPr>
            <w:noProof/>
          </w:rPr>
          <w:tab/>
        </w:r>
        <w:r w:rsidR="00796045">
          <w:rPr>
            <w:noProof/>
          </w:rPr>
          <w:fldChar w:fldCharType="begin"/>
        </w:r>
        <w:r w:rsidR="00796045">
          <w:rPr>
            <w:noProof/>
          </w:rPr>
          <w:instrText xml:space="preserve"> PAGEREF _Toc181203270 \h </w:instrText>
        </w:r>
        <w:r w:rsidR="00796045">
          <w:rPr>
            <w:noProof/>
          </w:rPr>
        </w:r>
        <w:r w:rsidR="00796045">
          <w:rPr>
            <w:noProof/>
          </w:rPr>
          <w:fldChar w:fldCharType="separate"/>
        </w:r>
        <w:r>
          <w:rPr>
            <w:noProof/>
          </w:rPr>
          <w:t>14</w:t>
        </w:r>
        <w:r w:rsidR="00796045">
          <w:rPr>
            <w:noProof/>
          </w:rPr>
          <w:fldChar w:fldCharType="end"/>
        </w:r>
      </w:hyperlink>
    </w:p>
    <w:p w14:paraId="038664C5" w14:textId="37DA887D"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1" w:history="1">
        <w:r w:rsidR="00796045" w:rsidRPr="008D0755">
          <w:rPr>
            <w:rStyle w:val="-"/>
            <w:rFonts w:cs="Tahoma"/>
            <w:noProof/>
            <w:lang w:val="el-GR"/>
          </w:rPr>
          <w:t>2.1.1</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Έγγραφα της σύμβασης</w:t>
        </w:r>
        <w:r w:rsidR="00796045">
          <w:rPr>
            <w:noProof/>
          </w:rPr>
          <w:tab/>
        </w:r>
        <w:r w:rsidR="00796045">
          <w:rPr>
            <w:noProof/>
          </w:rPr>
          <w:fldChar w:fldCharType="begin"/>
        </w:r>
        <w:r w:rsidR="00796045">
          <w:rPr>
            <w:noProof/>
          </w:rPr>
          <w:instrText xml:space="preserve"> PAGEREF _Toc181203271 \h </w:instrText>
        </w:r>
        <w:r w:rsidR="00796045">
          <w:rPr>
            <w:noProof/>
          </w:rPr>
        </w:r>
        <w:r w:rsidR="00796045">
          <w:rPr>
            <w:noProof/>
          </w:rPr>
          <w:fldChar w:fldCharType="separate"/>
        </w:r>
        <w:r>
          <w:rPr>
            <w:noProof/>
          </w:rPr>
          <w:t>14</w:t>
        </w:r>
        <w:r w:rsidR="00796045">
          <w:rPr>
            <w:noProof/>
          </w:rPr>
          <w:fldChar w:fldCharType="end"/>
        </w:r>
      </w:hyperlink>
    </w:p>
    <w:p w14:paraId="55D48D91" w14:textId="4C8DEA3C"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2" w:history="1">
        <w:r w:rsidR="00796045" w:rsidRPr="008D0755">
          <w:rPr>
            <w:rStyle w:val="-"/>
            <w:rFonts w:cs="Tahoma"/>
            <w:noProof/>
            <w:lang w:val="el-GR"/>
          </w:rPr>
          <w:t>2.1.2</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Επικοινωνία – Πρόσβαση στα έγγραφα της Σύμβασης</w:t>
        </w:r>
        <w:r w:rsidR="00796045">
          <w:rPr>
            <w:noProof/>
          </w:rPr>
          <w:tab/>
        </w:r>
        <w:r w:rsidR="00796045">
          <w:rPr>
            <w:noProof/>
          </w:rPr>
          <w:fldChar w:fldCharType="begin"/>
        </w:r>
        <w:r w:rsidR="00796045">
          <w:rPr>
            <w:noProof/>
          </w:rPr>
          <w:instrText xml:space="preserve"> PAGEREF _Toc181203272 \h </w:instrText>
        </w:r>
        <w:r w:rsidR="00796045">
          <w:rPr>
            <w:noProof/>
          </w:rPr>
        </w:r>
        <w:r w:rsidR="00796045">
          <w:rPr>
            <w:noProof/>
          </w:rPr>
          <w:fldChar w:fldCharType="separate"/>
        </w:r>
        <w:r>
          <w:rPr>
            <w:noProof/>
          </w:rPr>
          <w:t>14</w:t>
        </w:r>
        <w:r w:rsidR="00796045">
          <w:rPr>
            <w:noProof/>
          </w:rPr>
          <w:fldChar w:fldCharType="end"/>
        </w:r>
      </w:hyperlink>
    </w:p>
    <w:p w14:paraId="5647CFC3" w14:textId="283B47BB"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3" w:history="1">
        <w:r w:rsidR="00796045" w:rsidRPr="008D0755">
          <w:rPr>
            <w:rStyle w:val="-"/>
            <w:rFonts w:cs="Tahoma"/>
            <w:noProof/>
            <w:lang w:val="el-GR"/>
          </w:rPr>
          <w:t>2.1.3</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Παροχή Διευκρινίσεων</w:t>
        </w:r>
        <w:r w:rsidR="00796045">
          <w:rPr>
            <w:noProof/>
          </w:rPr>
          <w:tab/>
        </w:r>
        <w:r w:rsidR="00796045">
          <w:rPr>
            <w:noProof/>
          </w:rPr>
          <w:fldChar w:fldCharType="begin"/>
        </w:r>
        <w:r w:rsidR="00796045">
          <w:rPr>
            <w:noProof/>
          </w:rPr>
          <w:instrText xml:space="preserve"> PAGEREF _Toc181203273 \h </w:instrText>
        </w:r>
        <w:r w:rsidR="00796045">
          <w:rPr>
            <w:noProof/>
          </w:rPr>
        </w:r>
        <w:r w:rsidR="00796045">
          <w:rPr>
            <w:noProof/>
          </w:rPr>
          <w:fldChar w:fldCharType="separate"/>
        </w:r>
        <w:r>
          <w:rPr>
            <w:noProof/>
          </w:rPr>
          <w:t>14</w:t>
        </w:r>
        <w:r w:rsidR="00796045">
          <w:rPr>
            <w:noProof/>
          </w:rPr>
          <w:fldChar w:fldCharType="end"/>
        </w:r>
      </w:hyperlink>
    </w:p>
    <w:p w14:paraId="1BFA4EBF" w14:textId="5C7246D8"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4" w:history="1">
        <w:r w:rsidR="00796045" w:rsidRPr="008D0755">
          <w:rPr>
            <w:rStyle w:val="-"/>
            <w:rFonts w:cs="Tahoma"/>
            <w:noProof/>
            <w:lang w:val="el-GR"/>
          </w:rPr>
          <w:t>2.1.4</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Γλώσσα</w:t>
        </w:r>
        <w:r w:rsidR="00796045">
          <w:rPr>
            <w:noProof/>
          </w:rPr>
          <w:tab/>
        </w:r>
        <w:r w:rsidR="00796045">
          <w:rPr>
            <w:noProof/>
          </w:rPr>
          <w:fldChar w:fldCharType="begin"/>
        </w:r>
        <w:r w:rsidR="00796045">
          <w:rPr>
            <w:noProof/>
          </w:rPr>
          <w:instrText xml:space="preserve"> PAGEREF _Toc181203274 \h </w:instrText>
        </w:r>
        <w:r w:rsidR="00796045">
          <w:rPr>
            <w:noProof/>
          </w:rPr>
        </w:r>
        <w:r w:rsidR="00796045">
          <w:rPr>
            <w:noProof/>
          </w:rPr>
          <w:fldChar w:fldCharType="separate"/>
        </w:r>
        <w:r>
          <w:rPr>
            <w:noProof/>
          </w:rPr>
          <w:t>15</w:t>
        </w:r>
        <w:r w:rsidR="00796045">
          <w:rPr>
            <w:noProof/>
          </w:rPr>
          <w:fldChar w:fldCharType="end"/>
        </w:r>
      </w:hyperlink>
    </w:p>
    <w:p w14:paraId="6CABC63B" w14:textId="5E42B61C"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5" w:history="1">
        <w:r w:rsidR="00796045" w:rsidRPr="008D0755">
          <w:rPr>
            <w:rStyle w:val="-"/>
            <w:rFonts w:cs="Tahoma"/>
            <w:noProof/>
            <w:lang w:val="el-GR"/>
          </w:rPr>
          <w:t>2.1.5</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Εγγυήσεις</w:t>
        </w:r>
        <w:r w:rsidR="00796045">
          <w:rPr>
            <w:noProof/>
          </w:rPr>
          <w:tab/>
        </w:r>
        <w:r w:rsidR="00796045">
          <w:rPr>
            <w:noProof/>
          </w:rPr>
          <w:fldChar w:fldCharType="begin"/>
        </w:r>
        <w:r w:rsidR="00796045">
          <w:rPr>
            <w:noProof/>
          </w:rPr>
          <w:instrText xml:space="preserve"> PAGEREF _Toc181203275 \h </w:instrText>
        </w:r>
        <w:r w:rsidR="00796045">
          <w:rPr>
            <w:noProof/>
          </w:rPr>
        </w:r>
        <w:r w:rsidR="00796045">
          <w:rPr>
            <w:noProof/>
          </w:rPr>
          <w:fldChar w:fldCharType="separate"/>
        </w:r>
        <w:r>
          <w:rPr>
            <w:noProof/>
          </w:rPr>
          <w:t>15</w:t>
        </w:r>
        <w:r w:rsidR="00796045">
          <w:rPr>
            <w:noProof/>
          </w:rPr>
          <w:fldChar w:fldCharType="end"/>
        </w:r>
      </w:hyperlink>
    </w:p>
    <w:p w14:paraId="14E0C544" w14:textId="0937D38D"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76" w:history="1">
        <w:r w:rsidR="00796045" w:rsidRPr="008D0755">
          <w:rPr>
            <w:rStyle w:val="-"/>
            <w:rFonts w:cs="Tahoma"/>
            <w:noProof/>
            <w:lang w:val="el-GR"/>
          </w:rPr>
          <w:t>2.2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Δικαίωμα Συμμετοχής - Κριτήρια Ποιοτικής Επιλογής</w:t>
        </w:r>
        <w:r w:rsidR="00796045">
          <w:rPr>
            <w:noProof/>
          </w:rPr>
          <w:tab/>
        </w:r>
        <w:r w:rsidR="00796045">
          <w:rPr>
            <w:noProof/>
          </w:rPr>
          <w:fldChar w:fldCharType="begin"/>
        </w:r>
        <w:r w:rsidR="00796045">
          <w:rPr>
            <w:noProof/>
          </w:rPr>
          <w:instrText xml:space="preserve"> PAGEREF _Toc181203276 \h </w:instrText>
        </w:r>
        <w:r w:rsidR="00796045">
          <w:rPr>
            <w:noProof/>
          </w:rPr>
        </w:r>
        <w:r w:rsidR="00796045">
          <w:rPr>
            <w:noProof/>
          </w:rPr>
          <w:fldChar w:fldCharType="separate"/>
        </w:r>
        <w:r>
          <w:rPr>
            <w:noProof/>
          </w:rPr>
          <w:t>16</w:t>
        </w:r>
        <w:r w:rsidR="00796045">
          <w:rPr>
            <w:noProof/>
          </w:rPr>
          <w:fldChar w:fldCharType="end"/>
        </w:r>
      </w:hyperlink>
    </w:p>
    <w:p w14:paraId="0DFC70B0" w14:textId="5F1A75F4"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7" w:history="1">
        <w:r w:rsidR="00796045" w:rsidRPr="008D0755">
          <w:rPr>
            <w:rStyle w:val="-"/>
            <w:rFonts w:cs="Tahoma"/>
            <w:noProof/>
            <w:lang w:val="el-GR"/>
          </w:rPr>
          <w:t>2.2.1</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Δικαιούμενοι συμμετοχής</w:t>
        </w:r>
        <w:r w:rsidR="00796045">
          <w:rPr>
            <w:noProof/>
          </w:rPr>
          <w:tab/>
        </w:r>
        <w:r w:rsidR="00796045">
          <w:rPr>
            <w:noProof/>
          </w:rPr>
          <w:fldChar w:fldCharType="begin"/>
        </w:r>
        <w:r w:rsidR="00796045">
          <w:rPr>
            <w:noProof/>
          </w:rPr>
          <w:instrText xml:space="preserve"> PAGEREF _Toc181203277 \h </w:instrText>
        </w:r>
        <w:r w:rsidR="00796045">
          <w:rPr>
            <w:noProof/>
          </w:rPr>
        </w:r>
        <w:r w:rsidR="00796045">
          <w:rPr>
            <w:noProof/>
          </w:rPr>
          <w:fldChar w:fldCharType="separate"/>
        </w:r>
        <w:r>
          <w:rPr>
            <w:noProof/>
          </w:rPr>
          <w:t>16</w:t>
        </w:r>
        <w:r w:rsidR="00796045">
          <w:rPr>
            <w:noProof/>
          </w:rPr>
          <w:fldChar w:fldCharType="end"/>
        </w:r>
      </w:hyperlink>
    </w:p>
    <w:p w14:paraId="287BBF25" w14:textId="52938CBB"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8" w:history="1">
        <w:r w:rsidR="00796045" w:rsidRPr="008D0755">
          <w:rPr>
            <w:rStyle w:val="-"/>
            <w:rFonts w:cs="Tahoma"/>
            <w:noProof/>
            <w:lang w:val="el-GR"/>
          </w:rPr>
          <w:t>2.2.2</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Εγγύηση συμμετοχής</w:t>
        </w:r>
        <w:r w:rsidR="00796045">
          <w:rPr>
            <w:noProof/>
          </w:rPr>
          <w:tab/>
        </w:r>
        <w:r w:rsidR="00796045">
          <w:rPr>
            <w:noProof/>
          </w:rPr>
          <w:fldChar w:fldCharType="begin"/>
        </w:r>
        <w:r w:rsidR="00796045">
          <w:rPr>
            <w:noProof/>
          </w:rPr>
          <w:instrText xml:space="preserve"> PAGEREF _Toc181203278 \h </w:instrText>
        </w:r>
        <w:r w:rsidR="00796045">
          <w:rPr>
            <w:noProof/>
          </w:rPr>
        </w:r>
        <w:r w:rsidR="00796045">
          <w:rPr>
            <w:noProof/>
          </w:rPr>
          <w:fldChar w:fldCharType="separate"/>
        </w:r>
        <w:r>
          <w:rPr>
            <w:noProof/>
          </w:rPr>
          <w:t>17</w:t>
        </w:r>
        <w:r w:rsidR="00796045">
          <w:rPr>
            <w:noProof/>
          </w:rPr>
          <w:fldChar w:fldCharType="end"/>
        </w:r>
      </w:hyperlink>
    </w:p>
    <w:p w14:paraId="2E60B28D" w14:textId="454F0A33"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79" w:history="1">
        <w:r w:rsidR="00796045" w:rsidRPr="008D0755">
          <w:rPr>
            <w:rStyle w:val="-"/>
            <w:rFonts w:cs="Tahoma"/>
            <w:noProof/>
            <w:lang w:val="el-GR"/>
          </w:rPr>
          <w:t>2.2.3</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Λόγοι αποκλεισμού</w:t>
        </w:r>
        <w:r w:rsidR="00796045">
          <w:rPr>
            <w:noProof/>
          </w:rPr>
          <w:tab/>
        </w:r>
        <w:r w:rsidR="00796045">
          <w:rPr>
            <w:noProof/>
          </w:rPr>
          <w:fldChar w:fldCharType="begin"/>
        </w:r>
        <w:r w:rsidR="00796045">
          <w:rPr>
            <w:noProof/>
          </w:rPr>
          <w:instrText xml:space="preserve"> PAGEREF _Toc181203279 \h </w:instrText>
        </w:r>
        <w:r w:rsidR="00796045">
          <w:rPr>
            <w:noProof/>
          </w:rPr>
        </w:r>
        <w:r w:rsidR="00796045">
          <w:rPr>
            <w:noProof/>
          </w:rPr>
          <w:fldChar w:fldCharType="separate"/>
        </w:r>
        <w:r>
          <w:rPr>
            <w:noProof/>
          </w:rPr>
          <w:t>18</w:t>
        </w:r>
        <w:r w:rsidR="00796045">
          <w:rPr>
            <w:noProof/>
          </w:rPr>
          <w:fldChar w:fldCharType="end"/>
        </w:r>
      </w:hyperlink>
    </w:p>
    <w:p w14:paraId="4EAEA955" w14:textId="3A12F7DE" w:rsidR="00796045" w:rsidRDefault="00FB08CC">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0" w:history="1">
        <w:r w:rsidR="00796045" w:rsidRPr="008D0755">
          <w:rPr>
            <w:rStyle w:val="-"/>
            <w:rFonts w:cs="Tahoma"/>
            <w:noProof/>
            <w:lang w:val="el-GR"/>
          </w:rPr>
          <w:t>Κριτήρια Ποιοτικής Επιλογής &amp; αποδεικτά στοιχεία</w:t>
        </w:r>
        <w:r w:rsidR="00796045">
          <w:rPr>
            <w:noProof/>
          </w:rPr>
          <w:tab/>
        </w:r>
        <w:r w:rsidR="00796045">
          <w:rPr>
            <w:noProof/>
          </w:rPr>
          <w:fldChar w:fldCharType="begin"/>
        </w:r>
        <w:r w:rsidR="00796045">
          <w:rPr>
            <w:noProof/>
          </w:rPr>
          <w:instrText xml:space="preserve"> PAGEREF _Toc181203280 \h </w:instrText>
        </w:r>
        <w:r w:rsidR="00796045">
          <w:rPr>
            <w:noProof/>
          </w:rPr>
        </w:r>
        <w:r w:rsidR="00796045">
          <w:rPr>
            <w:noProof/>
          </w:rPr>
          <w:fldChar w:fldCharType="separate"/>
        </w:r>
        <w:r>
          <w:rPr>
            <w:noProof/>
          </w:rPr>
          <w:t>22</w:t>
        </w:r>
        <w:r w:rsidR="00796045">
          <w:rPr>
            <w:noProof/>
          </w:rPr>
          <w:fldChar w:fldCharType="end"/>
        </w:r>
      </w:hyperlink>
    </w:p>
    <w:p w14:paraId="1DA3011D" w14:textId="359C01B2"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1" w:history="1">
        <w:r w:rsidR="00796045" w:rsidRPr="008D0755">
          <w:rPr>
            <w:rStyle w:val="-"/>
            <w:rFonts w:cs="Tahoma"/>
            <w:noProof/>
            <w:lang w:val="el-GR"/>
          </w:rPr>
          <w:t>2.2.4</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Καταλληλόλητα άσκησης επαγγελματικής δραστηριότητας</w:t>
        </w:r>
        <w:r w:rsidR="00796045">
          <w:rPr>
            <w:noProof/>
          </w:rPr>
          <w:tab/>
        </w:r>
        <w:r w:rsidR="00796045">
          <w:rPr>
            <w:noProof/>
          </w:rPr>
          <w:fldChar w:fldCharType="begin"/>
        </w:r>
        <w:r w:rsidR="00796045">
          <w:rPr>
            <w:noProof/>
          </w:rPr>
          <w:instrText xml:space="preserve"> PAGEREF _Toc181203281 \h </w:instrText>
        </w:r>
        <w:r w:rsidR="00796045">
          <w:rPr>
            <w:noProof/>
          </w:rPr>
        </w:r>
        <w:r w:rsidR="00796045">
          <w:rPr>
            <w:noProof/>
          </w:rPr>
          <w:fldChar w:fldCharType="separate"/>
        </w:r>
        <w:r>
          <w:rPr>
            <w:noProof/>
          </w:rPr>
          <w:t>22</w:t>
        </w:r>
        <w:r w:rsidR="00796045">
          <w:rPr>
            <w:noProof/>
          </w:rPr>
          <w:fldChar w:fldCharType="end"/>
        </w:r>
      </w:hyperlink>
    </w:p>
    <w:p w14:paraId="116E8A35" w14:textId="57AE13A6"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2" w:history="1">
        <w:r w:rsidR="00796045" w:rsidRPr="008D0755">
          <w:rPr>
            <w:rStyle w:val="-"/>
            <w:noProof/>
            <w:lang w:val="el-GR"/>
          </w:rPr>
          <w:t>2.2.5</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noProof/>
            <w:lang w:val="el-GR"/>
          </w:rPr>
          <w:t>Οικονομική και χρηματοοικονομική επάρκεια</w:t>
        </w:r>
        <w:r w:rsidR="00796045">
          <w:rPr>
            <w:noProof/>
          </w:rPr>
          <w:tab/>
        </w:r>
        <w:r w:rsidR="00796045">
          <w:rPr>
            <w:noProof/>
          </w:rPr>
          <w:fldChar w:fldCharType="begin"/>
        </w:r>
        <w:r w:rsidR="00796045">
          <w:rPr>
            <w:noProof/>
          </w:rPr>
          <w:instrText xml:space="preserve"> PAGEREF _Toc181203282 \h </w:instrText>
        </w:r>
        <w:r w:rsidR="00796045">
          <w:rPr>
            <w:noProof/>
          </w:rPr>
        </w:r>
        <w:r w:rsidR="00796045">
          <w:rPr>
            <w:noProof/>
          </w:rPr>
          <w:fldChar w:fldCharType="separate"/>
        </w:r>
        <w:r>
          <w:rPr>
            <w:noProof/>
          </w:rPr>
          <w:t>23</w:t>
        </w:r>
        <w:r w:rsidR="00796045">
          <w:rPr>
            <w:noProof/>
          </w:rPr>
          <w:fldChar w:fldCharType="end"/>
        </w:r>
      </w:hyperlink>
    </w:p>
    <w:p w14:paraId="58B8D078" w14:textId="1C24E273"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3" w:history="1">
        <w:r w:rsidR="00796045" w:rsidRPr="008D0755">
          <w:rPr>
            <w:rStyle w:val="-"/>
            <w:rFonts w:cs="Tahoma"/>
            <w:noProof/>
            <w:lang w:val="el-GR"/>
          </w:rPr>
          <w:t>2.2.8</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Στήριξη στην ικανότητα τρίτων– Υπεργολαβία</w:t>
        </w:r>
        <w:r w:rsidR="00796045">
          <w:rPr>
            <w:noProof/>
          </w:rPr>
          <w:tab/>
        </w:r>
        <w:r w:rsidR="00796045">
          <w:rPr>
            <w:noProof/>
          </w:rPr>
          <w:fldChar w:fldCharType="begin"/>
        </w:r>
        <w:r w:rsidR="00796045">
          <w:rPr>
            <w:noProof/>
          </w:rPr>
          <w:instrText xml:space="preserve"> PAGEREF _Toc181203283 \h </w:instrText>
        </w:r>
        <w:r w:rsidR="00796045">
          <w:rPr>
            <w:noProof/>
          </w:rPr>
        </w:r>
        <w:r w:rsidR="00796045">
          <w:rPr>
            <w:noProof/>
          </w:rPr>
          <w:fldChar w:fldCharType="separate"/>
        </w:r>
        <w:r>
          <w:rPr>
            <w:noProof/>
          </w:rPr>
          <w:t>27</w:t>
        </w:r>
        <w:r w:rsidR="00796045">
          <w:rPr>
            <w:noProof/>
          </w:rPr>
          <w:fldChar w:fldCharType="end"/>
        </w:r>
      </w:hyperlink>
    </w:p>
    <w:p w14:paraId="452274CB" w14:textId="5A259E6E"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4" w:history="1">
        <w:r w:rsidR="00796045" w:rsidRPr="008D0755">
          <w:rPr>
            <w:rStyle w:val="-"/>
            <w:rFonts w:cs="Tahoma"/>
            <w:noProof/>
            <w:lang w:val="el-GR"/>
          </w:rPr>
          <w:t>2.2.9</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Κανόνες απόδειξης ποιοτικής επιλογής</w:t>
        </w:r>
        <w:r w:rsidR="00796045">
          <w:rPr>
            <w:noProof/>
          </w:rPr>
          <w:tab/>
        </w:r>
        <w:r w:rsidR="00796045">
          <w:rPr>
            <w:noProof/>
          </w:rPr>
          <w:fldChar w:fldCharType="begin"/>
        </w:r>
        <w:r w:rsidR="00796045">
          <w:rPr>
            <w:noProof/>
          </w:rPr>
          <w:instrText xml:space="preserve"> PAGEREF _Toc181203284 \h </w:instrText>
        </w:r>
        <w:r w:rsidR="00796045">
          <w:rPr>
            <w:noProof/>
          </w:rPr>
        </w:r>
        <w:r w:rsidR="00796045">
          <w:rPr>
            <w:noProof/>
          </w:rPr>
          <w:fldChar w:fldCharType="separate"/>
        </w:r>
        <w:r>
          <w:rPr>
            <w:noProof/>
          </w:rPr>
          <w:t>28</w:t>
        </w:r>
        <w:r w:rsidR="00796045">
          <w:rPr>
            <w:noProof/>
          </w:rPr>
          <w:fldChar w:fldCharType="end"/>
        </w:r>
      </w:hyperlink>
    </w:p>
    <w:p w14:paraId="55E76A7C" w14:textId="3DAC2423" w:rsidR="00796045" w:rsidRDefault="00FB08C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203285" w:history="1">
        <w:r w:rsidR="00796045" w:rsidRPr="008D0755">
          <w:rPr>
            <w:rStyle w:val="-"/>
            <w:rFonts w:cs="Tahoma"/>
            <w:noProof/>
            <w:lang w:val="el-GR"/>
          </w:rPr>
          <w:t>2.2.9.1</w:t>
        </w:r>
        <w:r w:rsidR="00796045">
          <w:rPr>
            <w:rFonts w:asciiTheme="minorHAnsi" w:eastAsiaTheme="minorEastAsia" w:hAnsiTheme="minorHAnsi" w:cstheme="minorBidi"/>
            <w:noProof/>
            <w:kern w:val="2"/>
            <w:sz w:val="24"/>
            <w:szCs w:val="24"/>
            <w:lang w:val="el-GR" w:eastAsia="el-GR"/>
            <w14:ligatures w14:val="standardContextual"/>
          </w:rPr>
          <w:tab/>
        </w:r>
        <w:r w:rsidR="00796045" w:rsidRPr="008D0755">
          <w:rPr>
            <w:rStyle w:val="-"/>
            <w:rFonts w:cs="Tahoma"/>
            <w:noProof/>
            <w:lang w:val="el-GR"/>
          </w:rPr>
          <w:t>Προκαταρκτική απόδειξη κατά την υποβολή προσφορών</w:t>
        </w:r>
        <w:r w:rsidR="00796045">
          <w:rPr>
            <w:noProof/>
          </w:rPr>
          <w:tab/>
        </w:r>
        <w:r w:rsidR="00796045">
          <w:rPr>
            <w:noProof/>
          </w:rPr>
          <w:fldChar w:fldCharType="begin"/>
        </w:r>
        <w:r w:rsidR="00796045">
          <w:rPr>
            <w:noProof/>
          </w:rPr>
          <w:instrText xml:space="preserve"> PAGEREF _Toc181203285 \h </w:instrText>
        </w:r>
        <w:r w:rsidR="00796045">
          <w:rPr>
            <w:noProof/>
          </w:rPr>
        </w:r>
        <w:r w:rsidR="00796045">
          <w:rPr>
            <w:noProof/>
          </w:rPr>
          <w:fldChar w:fldCharType="separate"/>
        </w:r>
        <w:r>
          <w:rPr>
            <w:noProof/>
          </w:rPr>
          <w:t>28</w:t>
        </w:r>
        <w:r w:rsidR="00796045">
          <w:rPr>
            <w:noProof/>
          </w:rPr>
          <w:fldChar w:fldCharType="end"/>
        </w:r>
      </w:hyperlink>
    </w:p>
    <w:p w14:paraId="29ECEF9D" w14:textId="7FB34D3C" w:rsidR="00796045" w:rsidRDefault="00FB08C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203286" w:history="1">
        <w:r w:rsidR="00796045" w:rsidRPr="008D0755">
          <w:rPr>
            <w:rStyle w:val="-"/>
            <w:rFonts w:cs="Tahoma"/>
            <w:noProof/>
            <w:lang w:val="el-GR"/>
          </w:rPr>
          <w:t>2.2.9.2</w:t>
        </w:r>
        <w:r w:rsidR="00796045">
          <w:rPr>
            <w:rFonts w:asciiTheme="minorHAnsi" w:eastAsiaTheme="minorEastAsia" w:hAnsiTheme="minorHAnsi" w:cstheme="minorBidi"/>
            <w:noProof/>
            <w:kern w:val="2"/>
            <w:sz w:val="24"/>
            <w:szCs w:val="24"/>
            <w:lang w:val="el-GR" w:eastAsia="el-GR"/>
            <w14:ligatures w14:val="standardContextual"/>
          </w:rPr>
          <w:tab/>
        </w:r>
        <w:r w:rsidR="00796045" w:rsidRPr="008D0755">
          <w:rPr>
            <w:rStyle w:val="-"/>
            <w:rFonts w:cs="Tahoma"/>
            <w:noProof/>
            <w:lang w:val="el-GR"/>
          </w:rPr>
          <w:t>Αποδεικτικά μέσα</w:t>
        </w:r>
        <w:r w:rsidR="00796045">
          <w:rPr>
            <w:noProof/>
          </w:rPr>
          <w:tab/>
        </w:r>
        <w:r w:rsidR="00796045">
          <w:rPr>
            <w:noProof/>
          </w:rPr>
          <w:fldChar w:fldCharType="begin"/>
        </w:r>
        <w:r w:rsidR="00796045">
          <w:rPr>
            <w:noProof/>
          </w:rPr>
          <w:instrText xml:space="preserve"> PAGEREF _Toc181203286 \h </w:instrText>
        </w:r>
        <w:r w:rsidR="00796045">
          <w:rPr>
            <w:noProof/>
          </w:rPr>
        </w:r>
        <w:r w:rsidR="00796045">
          <w:rPr>
            <w:noProof/>
          </w:rPr>
          <w:fldChar w:fldCharType="separate"/>
        </w:r>
        <w:r>
          <w:rPr>
            <w:noProof/>
          </w:rPr>
          <w:t>29</w:t>
        </w:r>
        <w:r w:rsidR="00796045">
          <w:rPr>
            <w:noProof/>
          </w:rPr>
          <w:fldChar w:fldCharType="end"/>
        </w:r>
      </w:hyperlink>
    </w:p>
    <w:p w14:paraId="01B12857" w14:textId="4E417705"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87" w:history="1">
        <w:r w:rsidR="00796045" w:rsidRPr="008D0755">
          <w:rPr>
            <w:rStyle w:val="-"/>
            <w:rFonts w:cs="Tahoma"/>
            <w:noProof/>
            <w:lang w:val="el-GR"/>
          </w:rPr>
          <w:t>2.3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Κριτήρια Ανάθεσης</w:t>
        </w:r>
        <w:r w:rsidR="00796045">
          <w:rPr>
            <w:noProof/>
          </w:rPr>
          <w:tab/>
        </w:r>
        <w:r w:rsidR="00796045">
          <w:rPr>
            <w:noProof/>
          </w:rPr>
          <w:fldChar w:fldCharType="begin"/>
        </w:r>
        <w:r w:rsidR="00796045">
          <w:rPr>
            <w:noProof/>
          </w:rPr>
          <w:instrText xml:space="preserve"> PAGEREF _Toc181203287 \h </w:instrText>
        </w:r>
        <w:r w:rsidR="00796045">
          <w:rPr>
            <w:noProof/>
          </w:rPr>
        </w:r>
        <w:r w:rsidR="00796045">
          <w:rPr>
            <w:noProof/>
          </w:rPr>
          <w:fldChar w:fldCharType="separate"/>
        </w:r>
        <w:r>
          <w:rPr>
            <w:noProof/>
          </w:rPr>
          <w:t>38</w:t>
        </w:r>
        <w:r w:rsidR="00796045">
          <w:rPr>
            <w:noProof/>
          </w:rPr>
          <w:fldChar w:fldCharType="end"/>
        </w:r>
      </w:hyperlink>
    </w:p>
    <w:p w14:paraId="04653DF8" w14:textId="03C31A8F"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88" w:history="1">
        <w:r w:rsidR="00796045" w:rsidRPr="008D0755">
          <w:rPr>
            <w:rStyle w:val="-"/>
            <w:rFonts w:cs="Tahoma"/>
            <w:noProof/>
            <w:lang w:val="el-GR"/>
          </w:rPr>
          <w:t>2.3.1</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Κριτήριο ανάθεσης</w:t>
        </w:r>
        <w:r w:rsidR="00796045">
          <w:rPr>
            <w:noProof/>
          </w:rPr>
          <w:tab/>
        </w:r>
        <w:r w:rsidR="00796045">
          <w:rPr>
            <w:noProof/>
          </w:rPr>
          <w:fldChar w:fldCharType="begin"/>
        </w:r>
        <w:r w:rsidR="00796045">
          <w:rPr>
            <w:noProof/>
          </w:rPr>
          <w:instrText xml:space="preserve"> PAGEREF _Toc181203288 \h </w:instrText>
        </w:r>
        <w:r w:rsidR="00796045">
          <w:rPr>
            <w:noProof/>
          </w:rPr>
        </w:r>
        <w:r w:rsidR="00796045">
          <w:rPr>
            <w:noProof/>
          </w:rPr>
          <w:fldChar w:fldCharType="separate"/>
        </w:r>
        <w:r>
          <w:rPr>
            <w:noProof/>
          </w:rPr>
          <w:t>38</w:t>
        </w:r>
        <w:r w:rsidR="00796045">
          <w:rPr>
            <w:noProof/>
          </w:rPr>
          <w:fldChar w:fldCharType="end"/>
        </w:r>
      </w:hyperlink>
    </w:p>
    <w:p w14:paraId="3B06F497" w14:textId="6D0F5FA7"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89" w:history="1">
        <w:r w:rsidR="00796045" w:rsidRPr="008D0755">
          <w:rPr>
            <w:rStyle w:val="-"/>
            <w:rFonts w:cs="Tahoma"/>
            <w:noProof/>
            <w:lang w:val="el-GR"/>
          </w:rPr>
          <w:t>2.4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Κατάρτιση - Περιεχόμενο Προσφορών</w:t>
        </w:r>
        <w:r w:rsidR="00796045">
          <w:rPr>
            <w:noProof/>
          </w:rPr>
          <w:tab/>
        </w:r>
        <w:r w:rsidR="00796045">
          <w:rPr>
            <w:noProof/>
          </w:rPr>
          <w:fldChar w:fldCharType="begin"/>
        </w:r>
        <w:r w:rsidR="00796045">
          <w:rPr>
            <w:noProof/>
          </w:rPr>
          <w:instrText xml:space="preserve"> PAGEREF _Toc181203289 \h </w:instrText>
        </w:r>
        <w:r w:rsidR="00796045">
          <w:rPr>
            <w:noProof/>
          </w:rPr>
        </w:r>
        <w:r w:rsidR="00796045">
          <w:rPr>
            <w:noProof/>
          </w:rPr>
          <w:fldChar w:fldCharType="separate"/>
        </w:r>
        <w:r>
          <w:rPr>
            <w:noProof/>
          </w:rPr>
          <w:t>40</w:t>
        </w:r>
        <w:r w:rsidR="00796045">
          <w:rPr>
            <w:noProof/>
          </w:rPr>
          <w:fldChar w:fldCharType="end"/>
        </w:r>
      </w:hyperlink>
    </w:p>
    <w:p w14:paraId="14E216BF" w14:textId="773C8B96"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0" w:history="1">
        <w:r w:rsidR="00796045" w:rsidRPr="008D0755">
          <w:rPr>
            <w:rStyle w:val="-"/>
            <w:rFonts w:cs="Tahoma"/>
            <w:noProof/>
            <w:lang w:val="el-GR"/>
          </w:rPr>
          <w:t>2.4.1</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Γενικοί όροι υποβολής προσφορών</w:t>
        </w:r>
        <w:r w:rsidR="00796045">
          <w:rPr>
            <w:noProof/>
          </w:rPr>
          <w:tab/>
        </w:r>
        <w:r w:rsidR="00796045">
          <w:rPr>
            <w:noProof/>
          </w:rPr>
          <w:fldChar w:fldCharType="begin"/>
        </w:r>
        <w:r w:rsidR="00796045">
          <w:rPr>
            <w:noProof/>
          </w:rPr>
          <w:instrText xml:space="preserve"> PAGEREF _Toc181203290 \h </w:instrText>
        </w:r>
        <w:r w:rsidR="00796045">
          <w:rPr>
            <w:noProof/>
          </w:rPr>
        </w:r>
        <w:r w:rsidR="00796045">
          <w:rPr>
            <w:noProof/>
          </w:rPr>
          <w:fldChar w:fldCharType="separate"/>
        </w:r>
        <w:r>
          <w:rPr>
            <w:noProof/>
          </w:rPr>
          <w:t>40</w:t>
        </w:r>
        <w:r w:rsidR="00796045">
          <w:rPr>
            <w:noProof/>
          </w:rPr>
          <w:fldChar w:fldCharType="end"/>
        </w:r>
      </w:hyperlink>
    </w:p>
    <w:p w14:paraId="408F5608" w14:textId="3D7AD684"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1" w:history="1">
        <w:r w:rsidR="00796045" w:rsidRPr="008D0755">
          <w:rPr>
            <w:rStyle w:val="-"/>
            <w:rFonts w:cs="Tahoma"/>
            <w:noProof/>
            <w:lang w:val="el-GR"/>
          </w:rPr>
          <w:t>2.4.2</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Χρόνος και Τρόπος υποβολής προσφορών</w:t>
        </w:r>
        <w:r w:rsidR="00796045">
          <w:rPr>
            <w:noProof/>
          </w:rPr>
          <w:tab/>
        </w:r>
        <w:r w:rsidR="00796045">
          <w:rPr>
            <w:noProof/>
          </w:rPr>
          <w:fldChar w:fldCharType="begin"/>
        </w:r>
        <w:r w:rsidR="00796045">
          <w:rPr>
            <w:noProof/>
          </w:rPr>
          <w:instrText xml:space="preserve"> PAGEREF _Toc181203291 \h </w:instrText>
        </w:r>
        <w:r w:rsidR="00796045">
          <w:rPr>
            <w:noProof/>
          </w:rPr>
        </w:r>
        <w:r w:rsidR="00796045">
          <w:rPr>
            <w:noProof/>
          </w:rPr>
          <w:fldChar w:fldCharType="separate"/>
        </w:r>
        <w:r>
          <w:rPr>
            <w:noProof/>
          </w:rPr>
          <w:t>40</w:t>
        </w:r>
        <w:r w:rsidR="00796045">
          <w:rPr>
            <w:noProof/>
          </w:rPr>
          <w:fldChar w:fldCharType="end"/>
        </w:r>
      </w:hyperlink>
    </w:p>
    <w:p w14:paraId="55E45708" w14:textId="6ADABD41"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2" w:history="1">
        <w:r w:rsidR="00796045" w:rsidRPr="008D0755">
          <w:rPr>
            <w:rStyle w:val="-"/>
            <w:rFonts w:cs="Tahoma"/>
            <w:noProof/>
            <w:lang w:val="el-GR"/>
          </w:rPr>
          <w:t>2.4.3</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Περιεχόμενα Φακέλου «Δικαιολογητικά Συμμετοχής - Τεχνική Προσφορά»</w:t>
        </w:r>
        <w:r w:rsidR="00796045">
          <w:rPr>
            <w:noProof/>
          </w:rPr>
          <w:tab/>
        </w:r>
        <w:r w:rsidR="00796045">
          <w:rPr>
            <w:noProof/>
          </w:rPr>
          <w:fldChar w:fldCharType="begin"/>
        </w:r>
        <w:r w:rsidR="00796045">
          <w:rPr>
            <w:noProof/>
          </w:rPr>
          <w:instrText xml:space="preserve"> PAGEREF _Toc181203292 \h </w:instrText>
        </w:r>
        <w:r w:rsidR="00796045">
          <w:rPr>
            <w:noProof/>
          </w:rPr>
        </w:r>
        <w:r w:rsidR="00796045">
          <w:rPr>
            <w:noProof/>
          </w:rPr>
          <w:fldChar w:fldCharType="separate"/>
        </w:r>
        <w:r>
          <w:rPr>
            <w:noProof/>
          </w:rPr>
          <w:t>43</w:t>
        </w:r>
        <w:r w:rsidR="00796045">
          <w:rPr>
            <w:noProof/>
          </w:rPr>
          <w:fldChar w:fldCharType="end"/>
        </w:r>
      </w:hyperlink>
    </w:p>
    <w:p w14:paraId="33EBBDDA" w14:textId="3870D580" w:rsidR="00796045" w:rsidRDefault="00FB08C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203293" w:history="1">
        <w:r w:rsidR="00796045" w:rsidRPr="008D0755">
          <w:rPr>
            <w:rStyle w:val="-"/>
            <w:rFonts w:cs="Tahoma"/>
            <w:noProof/>
          </w:rPr>
          <w:t>2.4.3.1</w:t>
        </w:r>
        <w:r w:rsidR="00796045">
          <w:rPr>
            <w:rFonts w:asciiTheme="minorHAnsi" w:eastAsiaTheme="minorEastAsia" w:hAnsiTheme="minorHAnsi" w:cstheme="minorBidi"/>
            <w:noProof/>
            <w:kern w:val="2"/>
            <w:sz w:val="24"/>
            <w:szCs w:val="24"/>
            <w:lang w:val="el-GR" w:eastAsia="el-GR"/>
            <w14:ligatures w14:val="standardContextual"/>
          </w:rPr>
          <w:tab/>
        </w:r>
        <w:r w:rsidR="00796045" w:rsidRPr="008D0755">
          <w:rPr>
            <w:rStyle w:val="-"/>
            <w:rFonts w:cs="Tahoma"/>
            <w:noProof/>
          </w:rPr>
          <w:t>Δικαιολογητικά Συμμετοχής</w:t>
        </w:r>
        <w:r w:rsidR="00796045">
          <w:rPr>
            <w:noProof/>
          </w:rPr>
          <w:tab/>
        </w:r>
        <w:r w:rsidR="00796045">
          <w:rPr>
            <w:noProof/>
          </w:rPr>
          <w:fldChar w:fldCharType="begin"/>
        </w:r>
        <w:r w:rsidR="00796045">
          <w:rPr>
            <w:noProof/>
          </w:rPr>
          <w:instrText xml:space="preserve"> PAGEREF _Toc181203293 \h </w:instrText>
        </w:r>
        <w:r w:rsidR="00796045">
          <w:rPr>
            <w:noProof/>
          </w:rPr>
        </w:r>
        <w:r w:rsidR="00796045">
          <w:rPr>
            <w:noProof/>
          </w:rPr>
          <w:fldChar w:fldCharType="separate"/>
        </w:r>
        <w:r>
          <w:rPr>
            <w:noProof/>
          </w:rPr>
          <w:t>43</w:t>
        </w:r>
        <w:r w:rsidR="00796045">
          <w:rPr>
            <w:noProof/>
          </w:rPr>
          <w:fldChar w:fldCharType="end"/>
        </w:r>
      </w:hyperlink>
    </w:p>
    <w:p w14:paraId="75DF15E8" w14:textId="3CB44395" w:rsidR="00796045" w:rsidRDefault="00FB08C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203294" w:history="1">
        <w:r w:rsidR="00796045" w:rsidRPr="008D0755">
          <w:rPr>
            <w:rStyle w:val="-"/>
            <w:rFonts w:cs="Tahoma"/>
            <w:noProof/>
            <w:lang w:val="el-GR"/>
          </w:rPr>
          <w:t>2.4.3.2</w:t>
        </w:r>
        <w:r w:rsidR="00796045">
          <w:rPr>
            <w:rFonts w:asciiTheme="minorHAnsi" w:eastAsiaTheme="minorEastAsia" w:hAnsiTheme="minorHAnsi" w:cstheme="minorBidi"/>
            <w:noProof/>
            <w:kern w:val="2"/>
            <w:sz w:val="24"/>
            <w:szCs w:val="24"/>
            <w:lang w:val="el-GR" w:eastAsia="el-GR"/>
            <w14:ligatures w14:val="standardContextual"/>
          </w:rPr>
          <w:tab/>
        </w:r>
        <w:r w:rsidR="00796045" w:rsidRPr="008D0755">
          <w:rPr>
            <w:rStyle w:val="-"/>
            <w:rFonts w:cs="Tahoma"/>
            <w:noProof/>
            <w:lang w:val="el-GR"/>
          </w:rPr>
          <w:t>Τεχνική Προσφορά</w:t>
        </w:r>
        <w:r w:rsidR="00796045">
          <w:rPr>
            <w:noProof/>
          </w:rPr>
          <w:tab/>
        </w:r>
        <w:r w:rsidR="00796045">
          <w:rPr>
            <w:noProof/>
          </w:rPr>
          <w:fldChar w:fldCharType="begin"/>
        </w:r>
        <w:r w:rsidR="00796045">
          <w:rPr>
            <w:noProof/>
          </w:rPr>
          <w:instrText xml:space="preserve"> PAGEREF _Toc181203294 \h </w:instrText>
        </w:r>
        <w:r w:rsidR="00796045">
          <w:rPr>
            <w:noProof/>
          </w:rPr>
        </w:r>
        <w:r w:rsidR="00796045">
          <w:rPr>
            <w:noProof/>
          </w:rPr>
          <w:fldChar w:fldCharType="separate"/>
        </w:r>
        <w:r>
          <w:rPr>
            <w:noProof/>
          </w:rPr>
          <w:t>46</w:t>
        </w:r>
        <w:r w:rsidR="00796045">
          <w:rPr>
            <w:noProof/>
          </w:rPr>
          <w:fldChar w:fldCharType="end"/>
        </w:r>
      </w:hyperlink>
    </w:p>
    <w:p w14:paraId="0A584A97" w14:textId="6D75BAF1"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5" w:history="1">
        <w:r w:rsidR="00796045" w:rsidRPr="008D0755">
          <w:rPr>
            <w:rStyle w:val="-"/>
            <w:rFonts w:cs="Tahoma"/>
            <w:noProof/>
            <w:lang w:val="el-GR"/>
          </w:rPr>
          <w:t>2.4.4</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Περιεχόμενα Φακέλου «Οικονομική Προσφορά» / Τρόπος σύνταξης και υποβολής οικονομικών προσφορών</w:t>
        </w:r>
        <w:r w:rsidR="00796045">
          <w:rPr>
            <w:noProof/>
          </w:rPr>
          <w:tab/>
        </w:r>
        <w:r w:rsidR="00796045">
          <w:rPr>
            <w:noProof/>
          </w:rPr>
          <w:fldChar w:fldCharType="begin"/>
        </w:r>
        <w:r w:rsidR="00796045">
          <w:rPr>
            <w:noProof/>
          </w:rPr>
          <w:instrText xml:space="preserve"> PAGEREF _Toc181203295 \h </w:instrText>
        </w:r>
        <w:r w:rsidR="00796045">
          <w:rPr>
            <w:noProof/>
          </w:rPr>
        </w:r>
        <w:r w:rsidR="00796045">
          <w:rPr>
            <w:noProof/>
          </w:rPr>
          <w:fldChar w:fldCharType="separate"/>
        </w:r>
        <w:r>
          <w:rPr>
            <w:noProof/>
          </w:rPr>
          <w:t>46</w:t>
        </w:r>
        <w:r w:rsidR="00796045">
          <w:rPr>
            <w:noProof/>
          </w:rPr>
          <w:fldChar w:fldCharType="end"/>
        </w:r>
      </w:hyperlink>
    </w:p>
    <w:p w14:paraId="78322625" w14:textId="664D053D"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6" w:history="1">
        <w:r w:rsidR="00796045" w:rsidRPr="008D0755">
          <w:rPr>
            <w:rStyle w:val="-"/>
            <w:rFonts w:cs="Tahoma"/>
            <w:noProof/>
            <w:lang w:val="el-GR" w:eastAsia="el-GR"/>
          </w:rPr>
          <w:t>2.4.5</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Χρόνος ισχύος των προσφορών</w:t>
        </w:r>
        <w:r w:rsidR="00796045">
          <w:rPr>
            <w:noProof/>
          </w:rPr>
          <w:tab/>
        </w:r>
        <w:r w:rsidR="00796045">
          <w:rPr>
            <w:noProof/>
          </w:rPr>
          <w:fldChar w:fldCharType="begin"/>
        </w:r>
        <w:r w:rsidR="00796045">
          <w:rPr>
            <w:noProof/>
          </w:rPr>
          <w:instrText xml:space="preserve"> PAGEREF _Toc181203296 \h </w:instrText>
        </w:r>
        <w:r w:rsidR="00796045">
          <w:rPr>
            <w:noProof/>
          </w:rPr>
        </w:r>
        <w:r w:rsidR="00796045">
          <w:rPr>
            <w:noProof/>
          </w:rPr>
          <w:fldChar w:fldCharType="separate"/>
        </w:r>
        <w:r>
          <w:rPr>
            <w:noProof/>
          </w:rPr>
          <w:t>47</w:t>
        </w:r>
        <w:r w:rsidR="00796045">
          <w:rPr>
            <w:noProof/>
          </w:rPr>
          <w:fldChar w:fldCharType="end"/>
        </w:r>
      </w:hyperlink>
    </w:p>
    <w:p w14:paraId="36EE487C" w14:textId="21271652"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297" w:history="1">
        <w:r w:rsidR="00796045" w:rsidRPr="008D0755">
          <w:rPr>
            <w:rStyle w:val="-"/>
            <w:rFonts w:cs="Tahoma"/>
            <w:noProof/>
            <w:lang w:val="el-GR"/>
          </w:rPr>
          <w:t>2.4.6</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Λόγοι απόρριψης προσφορών</w:t>
        </w:r>
        <w:r w:rsidR="00796045">
          <w:rPr>
            <w:noProof/>
          </w:rPr>
          <w:tab/>
        </w:r>
        <w:r w:rsidR="00796045">
          <w:rPr>
            <w:noProof/>
          </w:rPr>
          <w:fldChar w:fldCharType="begin"/>
        </w:r>
        <w:r w:rsidR="00796045">
          <w:rPr>
            <w:noProof/>
          </w:rPr>
          <w:instrText xml:space="preserve"> PAGEREF _Toc181203297 \h </w:instrText>
        </w:r>
        <w:r w:rsidR="00796045">
          <w:rPr>
            <w:noProof/>
          </w:rPr>
        </w:r>
        <w:r w:rsidR="00796045">
          <w:rPr>
            <w:noProof/>
          </w:rPr>
          <w:fldChar w:fldCharType="separate"/>
        </w:r>
        <w:r>
          <w:rPr>
            <w:noProof/>
          </w:rPr>
          <w:t>47</w:t>
        </w:r>
        <w:r w:rsidR="00796045">
          <w:rPr>
            <w:noProof/>
          </w:rPr>
          <w:fldChar w:fldCharType="end"/>
        </w:r>
      </w:hyperlink>
    </w:p>
    <w:p w14:paraId="6E5F9E60" w14:textId="76060D1B"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298" w:history="1">
        <w:r w:rsidR="00796045" w:rsidRPr="008D0755">
          <w:rPr>
            <w:rStyle w:val="-"/>
            <w:rFonts w:ascii="Calibri" w:hAnsi="Calibri" w:cs="Tahoma"/>
            <w:noProof/>
          </w:rPr>
          <w:t>3.</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ahoma"/>
            <w:noProof/>
          </w:rPr>
          <w:t>ΔΙΕΝΕΡΓΕΙΑ ΔΙΑΔΙΚΑΣΙΑΣ - ΑΞΙΟΛΟΓΗΣΗ ΠΡΟΣΦΟΡΩΝ</w:t>
        </w:r>
        <w:r w:rsidR="00796045">
          <w:rPr>
            <w:noProof/>
          </w:rPr>
          <w:tab/>
        </w:r>
        <w:r w:rsidR="00796045">
          <w:rPr>
            <w:noProof/>
          </w:rPr>
          <w:fldChar w:fldCharType="begin"/>
        </w:r>
        <w:r w:rsidR="00796045">
          <w:rPr>
            <w:noProof/>
          </w:rPr>
          <w:instrText xml:space="preserve"> PAGEREF _Toc181203298 \h </w:instrText>
        </w:r>
        <w:r w:rsidR="00796045">
          <w:rPr>
            <w:noProof/>
          </w:rPr>
        </w:r>
        <w:r w:rsidR="00796045">
          <w:rPr>
            <w:noProof/>
          </w:rPr>
          <w:fldChar w:fldCharType="separate"/>
        </w:r>
        <w:r>
          <w:rPr>
            <w:noProof/>
          </w:rPr>
          <w:t>49</w:t>
        </w:r>
        <w:r w:rsidR="00796045">
          <w:rPr>
            <w:noProof/>
          </w:rPr>
          <w:fldChar w:fldCharType="end"/>
        </w:r>
      </w:hyperlink>
    </w:p>
    <w:p w14:paraId="654BC734" w14:textId="4A2F7A91"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299" w:history="1">
        <w:r w:rsidR="00796045" w:rsidRPr="008D0755">
          <w:rPr>
            <w:rStyle w:val="-"/>
            <w:rFonts w:cs="Tahoma"/>
            <w:noProof/>
            <w:lang w:val="el-GR"/>
          </w:rPr>
          <w:t>3.1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Αποσφράγιση και αξιολόγηση προσφορών</w:t>
        </w:r>
        <w:r w:rsidR="00796045">
          <w:rPr>
            <w:noProof/>
          </w:rPr>
          <w:tab/>
        </w:r>
        <w:r w:rsidR="00796045">
          <w:rPr>
            <w:noProof/>
          </w:rPr>
          <w:fldChar w:fldCharType="begin"/>
        </w:r>
        <w:r w:rsidR="00796045">
          <w:rPr>
            <w:noProof/>
          </w:rPr>
          <w:instrText xml:space="preserve"> PAGEREF _Toc181203299 \h </w:instrText>
        </w:r>
        <w:r w:rsidR="00796045">
          <w:rPr>
            <w:noProof/>
          </w:rPr>
        </w:r>
        <w:r w:rsidR="00796045">
          <w:rPr>
            <w:noProof/>
          </w:rPr>
          <w:fldChar w:fldCharType="separate"/>
        </w:r>
        <w:r>
          <w:rPr>
            <w:noProof/>
          </w:rPr>
          <w:t>49</w:t>
        </w:r>
        <w:r w:rsidR="00796045">
          <w:rPr>
            <w:noProof/>
          </w:rPr>
          <w:fldChar w:fldCharType="end"/>
        </w:r>
      </w:hyperlink>
    </w:p>
    <w:p w14:paraId="2725F953" w14:textId="6926DCF6"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300" w:history="1">
        <w:r w:rsidR="00796045" w:rsidRPr="008D0755">
          <w:rPr>
            <w:rStyle w:val="-"/>
            <w:rFonts w:cs="Tahoma"/>
            <w:noProof/>
            <w:lang w:val="el-GR"/>
          </w:rPr>
          <w:t>3.1.1</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Ηλεκτρονική αποσφράγιση προσφορών</w:t>
        </w:r>
        <w:r w:rsidR="00796045">
          <w:rPr>
            <w:noProof/>
          </w:rPr>
          <w:tab/>
        </w:r>
        <w:r w:rsidR="00796045">
          <w:rPr>
            <w:noProof/>
          </w:rPr>
          <w:fldChar w:fldCharType="begin"/>
        </w:r>
        <w:r w:rsidR="00796045">
          <w:rPr>
            <w:noProof/>
          </w:rPr>
          <w:instrText xml:space="preserve"> PAGEREF _Toc181203300 \h </w:instrText>
        </w:r>
        <w:r w:rsidR="00796045">
          <w:rPr>
            <w:noProof/>
          </w:rPr>
        </w:r>
        <w:r w:rsidR="00796045">
          <w:rPr>
            <w:noProof/>
          </w:rPr>
          <w:fldChar w:fldCharType="separate"/>
        </w:r>
        <w:r>
          <w:rPr>
            <w:noProof/>
          </w:rPr>
          <w:t>49</w:t>
        </w:r>
        <w:r w:rsidR="00796045">
          <w:rPr>
            <w:noProof/>
          </w:rPr>
          <w:fldChar w:fldCharType="end"/>
        </w:r>
      </w:hyperlink>
    </w:p>
    <w:p w14:paraId="76DA9A0C" w14:textId="45562AB9" w:rsidR="00796045" w:rsidRDefault="00FB08C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203301" w:history="1">
        <w:r w:rsidR="00796045" w:rsidRPr="008D0755">
          <w:rPr>
            <w:rStyle w:val="-"/>
            <w:rFonts w:cs="Tahoma"/>
            <w:noProof/>
            <w:lang w:val="el-GR"/>
          </w:rPr>
          <w:t>3.1.2</w:t>
        </w:r>
        <w:r w:rsidR="00796045">
          <w:rPr>
            <w:rFonts w:asciiTheme="minorHAnsi" w:eastAsiaTheme="minorEastAsia" w:hAnsiTheme="minorHAnsi" w:cstheme="minorBidi"/>
            <w:i w:val="0"/>
            <w:iCs w:val="0"/>
            <w:noProof/>
            <w:kern w:val="2"/>
            <w:sz w:val="24"/>
            <w:szCs w:val="24"/>
            <w:lang w:val="el-GR" w:eastAsia="el-GR"/>
            <w14:ligatures w14:val="standardContextual"/>
          </w:rPr>
          <w:tab/>
        </w:r>
        <w:r w:rsidR="00796045" w:rsidRPr="008D0755">
          <w:rPr>
            <w:rStyle w:val="-"/>
            <w:rFonts w:cs="Tahoma"/>
            <w:noProof/>
            <w:lang w:val="el-GR"/>
          </w:rPr>
          <w:t>Αξιολόγηση προσφορών</w:t>
        </w:r>
        <w:r w:rsidR="00796045">
          <w:rPr>
            <w:noProof/>
          </w:rPr>
          <w:tab/>
        </w:r>
        <w:r w:rsidR="00796045">
          <w:rPr>
            <w:noProof/>
          </w:rPr>
          <w:fldChar w:fldCharType="begin"/>
        </w:r>
        <w:r w:rsidR="00796045">
          <w:rPr>
            <w:noProof/>
          </w:rPr>
          <w:instrText xml:space="preserve"> PAGEREF _Toc181203301 \h </w:instrText>
        </w:r>
        <w:r w:rsidR="00796045">
          <w:rPr>
            <w:noProof/>
          </w:rPr>
        </w:r>
        <w:r w:rsidR="00796045">
          <w:rPr>
            <w:noProof/>
          </w:rPr>
          <w:fldChar w:fldCharType="separate"/>
        </w:r>
        <w:r>
          <w:rPr>
            <w:noProof/>
          </w:rPr>
          <w:t>49</w:t>
        </w:r>
        <w:r w:rsidR="00796045">
          <w:rPr>
            <w:noProof/>
          </w:rPr>
          <w:fldChar w:fldCharType="end"/>
        </w:r>
      </w:hyperlink>
    </w:p>
    <w:p w14:paraId="3B54C7B4" w14:textId="61022DA5"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2" w:history="1">
        <w:r w:rsidR="00796045" w:rsidRPr="008D0755">
          <w:rPr>
            <w:rStyle w:val="-"/>
            <w:rFonts w:cs="Tahoma"/>
            <w:noProof/>
            <w:lang w:val="el-GR"/>
          </w:rPr>
          <w:t>3.2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Πρόσκληση υποβολής δικαιολογητικών προσωρινού αναδόχου- Δικαιολογητικά προσωρινού αναδόχου</w:t>
        </w:r>
        <w:r w:rsidR="00796045">
          <w:rPr>
            <w:noProof/>
          </w:rPr>
          <w:tab/>
        </w:r>
        <w:r w:rsidR="00796045">
          <w:rPr>
            <w:noProof/>
          </w:rPr>
          <w:fldChar w:fldCharType="begin"/>
        </w:r>
        <w:r w:rsidR="00796045">
          <w:rPr>
            <w:noProof/>
          </w:rPr>
          <w:instrText xml:space="preserve"> PAGEREF _Toc181203302 \h </w:instrText>
        </w:r>
        <w:r w:rsidR="00796045">
          <w:rPr>
            <w:noProof/>
          </w:rPr>
        </w:r>
        <w:r w:rsidR="00796045">
          <w:rPr>
            <w:noProof/>
          </w:rPr>
          <w:fldChar w:fldCharType="separate"/>
        </w:r>
        <w:r>
          <w:rPr>
            <w:noProof/>
          </w:rPr>
          <w:t>52</w:t>
        </w:r>
        <w:r w:rsidR="00796045">
          <w:rPr>
            <w:noProof/>
          </w:rPr>
          <w:fldChar w:fldCharType="end"/>
        </w:r>
      </w:hyperlink>
    </w:p>
    <w:p w14:paraId="3E7E1C48" w14:textId="654C5DEC"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3" w:history="1">
        <w:r w:rsidR="00796045" w:rsidRPr="008D0755">
          <w:rPr>
            <w:rStyle w:val="-"/>
            <w:rFonts w:cs="Tahoma"/>
            <w:noProof/>
            <w:lang w:val="el-GR"/>
          </w:rPr>
          <w:t>3.3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Κατακύρωση - σύναψη σύμβασης</w:t>
        </w:r>
        <w:r w:rsidR="00796045">
          <w:rPr>
            <w:noProof/>
          </w:rPr>
          <w:tab/>
        </w:r>
        <w:r w:rsidR="00796045">
          <w:rPr>
            <w:noProof/>
          </w:rPr>
          <w:fldChar w:fldCharType="begin"/>
        </w:r>
        <w:r w:rsidR="00796045">
          <w:rPr>
            <w:noProof/>
          </w:rPr>
          <w:instrText xml:space="preserve"> PAGEREF _Toc181203303 \h </w:instrText>
        </w:r>
        <w:r w:rsidR="00796045">
          <w:rPr>
            <w:noProof/>
          </w:rPr>
        </w:r>
        <w:r w:rsidR="00796045">
          <w:rPr>
            <w:noProof/>
          </w:rPr>
          <w:fldChar w:fldCharType="separate"/>
        </w:r>
        <w:r>
          <w:rPr>
            <w:noProof/>
          </w:rPr>
          <w:t>53</w:t>
        </w:r>
        <w:r w:rsidR="00796045">
          <w:rPr>
            <w:noProof/>
          </w:rPr>
          <w:fldChar w:fldCharType="end"/>
        </w:r>
      </w:hyperlink>
    </w:p>
    <w:p w14:paraId="070FD279" w14:textId="707778AF"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4" w:history="1">
        <w:r w:rsidR="00796045" w:rsidRPr="008D0755">
          <w:rPr>
            <w:rStyle w:val="-"/>
            <w:rFonts w:cs="Tahoma"/>
            <w:noProof/>
            <w:lang w:val="el-GR"/>
          </w:rPr>
          <w:t>3.4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Προδικαστικές Προσφυγές - Προσωρινή και Οριστική Δικαστική Προστασία</w:t>
        </w:r>
        <w:r w:rsidR="00796045">
          <w:rPr>
            <w:noProof/>
          </w:rPr>
          <w:tab/>
        </w:r>
        <w:r w:rsidR="00796045">
          <w:rPr>
            <w:noProof/>
          </w:rPr>
          <w:fldChar w:fldCharType="begin"/>
        </w:r>
        <w:r w:rsidR="00796045">
          <w:rPr>
            <w:noProof/>
          </w:rPr>
          <w:instrText xml:space="preserve"> PAGEREF _Toc181203304 \h </w:instrText>
        </w:r>
        <w:r w:rsidR="00796045">
          <w:rPr>
            <w:noProof/>
          </w:rPr>
        </w:r>
        <w:r w:rsidR="00796045">
          <w:rPr>
            <w:noProof/>
          </w:rPr>
          <w:fldChar w:fldCharType="separate"/>
        </w:r>
        <w:r>
          <w:rPr>
            <w:noProof/>
          </w:rPr>
          <w:t>55</w:t>
        </w:r>
        <w:r w:rsidR="00796045">
          <w:rPr>
            <w:noProof/>
          </w:rPr>
          <w:fldChar w:fldCharType="end"/>
        </w:r>
      </w:hyperlink>
    </w:p>
    <w:p w14:paraId="050A170B" w14:textId="525A0714"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5" w:history="1">
        <w:r w:rsidR="00796045" w:rsidRPr="008D0755">
          <w:rPr>
            <w:rStyle w:val="-"/>
            <w:rFonts w:cs="Tahoma"/>
            <w:noProof/>
            <w:lang w:val="el-GR"/>
          </w:rPr>
          <w:t>3.5</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Ματαίωση Διαδικασίας</w:t>
        </w:r>
        <w:r w:rsidR="00796045">
          <w:rPr>
            <w:noProof/>
          </w:rPr>
          <w:tab/>
        </w:r>
        <w:r w:rsidR="00796045">
          <w:rPr>
            <w:noProof/>
          </w:rPr>
          <w:fldChar w:fldCharType="begin"/>
        </w:r>
        <w:r w:rsidR="00796045">
          <w:rPr>
            <w:noProof/>
          </w:rPr>
          <w:instrText xml:space="preserve"> PAGEREF _Toc181203305 \h </w:instrText>
        </w:r>
        <w:r w:rsidR="00796045">
          <w:rPr>
            <w:noProof/>
          </w:rPr>
        </w:r>
        <w:r w:rsidR="00796045">
          <w:rPr>
            <w:noProof/>
          </w:rPr>
          <w:fldChar w:fldCharType="separate"/>
        </w:r>
        <w:r>
          <w:rPr>
            <w:noProof/>
          </w:rPr>
          <w:t>57</w:t>
        </w:r>
        <w:r w:rsidR="00796045">
          <w:rPr>
            <w:noProof/>
          </w:rPr>
          <w:fldChar w:fldCharType="end"/>
        </w:r>
      </w:hyperlink>
    </w:p>
    <w:p w14:paraId="6F22C57A" w14:textId="24F139D1"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306" w:history="1">
        <w:r w:rsidR="00796045" w:rsidRPr="008D0755">
          <w:rPr>
            <w:rStyle w:val="-"/>
            <w:rFonts w:ascii="Calibri" w:hAnsi="Calibri" w:cstheme="minorHAnsi"/>
            <w:noProof/>
          </w:rPr>
          <w:t>4.</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heme="minorHAnsi"/>
            <w:noProof/>
          </w:rPr>
          <w:t>ΟΡΟΙ ΕΚΤΕΛΕΣΗΣ ΤΗΣ ΣΥΜΒΑΣΗΣ</w:t>
        </w:r>
        <w:r w:rsidR="00796045">
          <w:rPr>
            <w:noProof/>
          </w:rPr>
          <w:tab/>
        </w:r>
        <w:r w:rsidR="00796045">
          <w:rPr>
            <w:noProof/>
          </w:rPr>
          <w:fldChar w:fldCharType="begin"/>
        </w:r>
        <w:r w:rsidR="00796045">
          <w:rPr>
            <w:noProof/>
          </w:rPr>
          <w:instrText xml:space="preserve"> PAGEREF _Toc181203306 \h </w:instrText>
        </w:r>
        <w:r w:rsidR="00796045">
          <w:rPr>
            <w:noProof/>
          </w:rPr>
        </w:r>
        <w:r w:rsidR="00796045">
          <w:rPr>
            <w:noProof/>
          </w:rPr>
          <w:fldChar w:fldCharType="separate"/>
        </w:r>
        <w:r>
          <w:rPr>
            <w:noProof/>
          </w:rPr>
          <w:t>58</w:t>
        </w:r>
        <w:r w:rsidR="00796045">
          <w:rPr>
            <w:noProof/>
          </w:rPr>
          <w:fldChar w:fldCharType="end"/>
        </w:r>
      </w:hyperlink>
    </w:p>
    <w:p w14:paraId="23FEDA46" w14:textId="24389D3C"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7" w:history="1">
        <w:r w:rsidR="00796045" w:rsidRPr="008D0755">
          <w:rPr>
            <w:rStyle w:val="-"/>
            <w:rFonts w:cs="Tahoma"/>
            <w:noProof/>
            <w:lang w:val="el-GR"/>
          </w:rPr>
          <w:t>4.1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Εγγυήσεις (καλής εκτέλεσης)</w:t>
        </w:r>
        <w:r w:rsidR="00796045">
          <w:rPr>
            <w:noProof/>
          </w:rPr>
          <w:tab/>
        </w:r>
        <w:r w:rsidR="00796045">
          <w:rPr>
            <w:noProof/>
          </w:rPr>
          <w:fldChar w:fldCharType="begin"/>
        </w:r>
        <w:r w:rsidR="00796045">
          <w:rPr>
            <w:noProof/>
          </w:rPr>
          <w:instrText xml:space="preserve"> PAGEREF _Toc181203307 \h </w:instrText>
        </w:r>
        <w:r w:rsidR="00796045">
          <w:rPr>
            <w:noProof/>
          </w:rPr>
        </w:r>
        <w:r w:rsidR="00796045">
          <w:rPr>
            <w:noProof/>
          </w:rPr>
          <w:fldChar w:fldCharType="separate"/>
        </w:r>
        <w:r>
          <w:rPr>
            <w:noProof/>
          </w:rPr>
          <w:t>58</w:t>
        </w:r>
        <w:r w:rsidR="00796045">
          <w:rPr>
            <w:noProof/>
          </w:rPr>
          <w:fldChar w:fldCharType="end"/>
        </w:r>
      </w:hyperlink>
    </w:p>
    <w:p w14:paraId="03087A23" w14:textId="0E6649E2"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8" w:history="1">
        <w:r w:rsidR="00796045" w:rsidRPr="008D0755">
          <w:rPr>
            <w:rStyle w:val="-"/>
            <w:rFonts w:cs="Tahoma"/>
            <w:noProof/>
            <w:lang w:val="el-GR"/>
          </w:rPr>
          <w:t>4.2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Συμβατικό πλαίσιο – Εφαρμοστέα νομοθεσία</w:t>
        </w:r>
        <w:r w:rsidR="00796045">
          <w:rPr>
            <w:noProof/>
          </w:rPr>
          <w:tab/>
        </w:r>
        <w:r w:rsidR="00796045">
          <w:rPr>
            <w:noProof/>
          </w:rPr>
          <w:fldChar w:fldCharType="begin"/>
        </w:r>
        <w:r w:rsidR="00796045">
          <w:rPr>
            <w:noProof/>
          </w:rPr>
          <w:instrText xml:space="preserve"> PAGEREF _Toc181203308 \h </w:instrText>
        </w:r>
        <w:r w:rsidR="00796045">
          <w:rPr>
            <w:noProof/>
          </w:rPr>
        </w:r>
        <w:r w:rsidR="00796045">
          <w:rPr>
            <w:noProof/>
          </w:rPr>
          <w:fldChar w:fldCharType="separate"/>
        </w:r>
        <w:r>
          <w:rPr>
            <w:noProof/>
          </w:rPr>
          <w:t>58</w:t>
        </w:r>
        <w:r w:rsidR="00796045">
          <w:rPr>
            <w:noProof/>
          </w:rPr>
          <w:fldChar w:fldCharType="end"/>
        </w:r>
      </w:hyperlink>
    </w:p>
    <w:p w14:paraId="774247DC" w14:textId="2E77558D"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09" w:history="1">
        <w:r w:rsidR="00796045" w:rsidRPr="008D0755">
          <w:rPr>
            <w:rStyle w:val="-"/>
            <w:rFonts w:cs="Tahoma"/>
            <w:noProof/>
            <w:lang w:val="el-GR"/>
          </w:rPr>
          <w:t>4.3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Όροι εκτέλεσης της σύμβασης</w:t>
        </w:r>
        <w:r w:rsidR="00796045">
          <w:rPr>
            <w:noProof/>
          </w:rPr>
          <w:tab/>
        </w:r>
        <w:r w:rsidR="00796045">
          <w:rPr>
            <w:noProof/>
          </w:rPr>
          <w:fldChar w:fldCharType="begin"/>
        </w:r>
        <w:r w:rsidR="00796045">
          <w:rPr>
            <w:noProof/>
          </w:rPr>
          <w:instrText xml:space="preserve"> PAGEREF _Toc181203309 \h </w:instrText>
        </w:r>
        <w:r w:rsidR="00796045">
          <w:rPr>
            <w:noProof/>
          </w:rPr>
        </w:r>
        <w:r w:rsidR="00796045">
          <w:rPr>
            <w:noProof/>
          </w:rPr>
          <w:fldChar w:fldCharType="separate"/>
        </w:r>
        <w:r>
          <w:rPr>
            <w:noProof/>
          </w:rPr>
          <w:t>58</w:t>
        </w:r>
        <w:r w:rsidR="00796045">
          <w:rPr>
            <w:noProof/>
          </w:rPr>
          <w:fldChar w:fldCharType="end"/>
        </w:r>
      </w:hyperlink>
    </w:p>
    <w:p w14:paraId="44CBB723" w14:textId="7EDD68DB"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0" w:history="1">
        <w:r w:rsidR="00796045" w:rsidRPr="008D0755">
          <w:rPr>
            <w:rStyle w:val="-"/>
            <w:rFonts w:cs="Tahoma"/>
            <w:noProof/>
            <w:lang w:val="el-GR"/>
          </w:rPr>
          <w:t>4.4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Υπεργολαβία</w:t>
        </w:r>
        <w:r w:rsidR="00796045">
          <w:rPr>
            <w:noProof/>
          </w:rPr>
          <w:tab/>
        </w:r>
        <w:r w:rsidR="00796045">
          <w:rPr>
            <w:noProof/>
          </w:rPr>
          <w:fldChar w:fldCharType="begin"/>
        </w:r>
        <w:r w:rsidR="00796045">
          <w:rPr>
            <w:noProof/>
          </w:rPr>
          <w:instrText xml:space="preserve"> PAGEREF _Toc181203310 \h </w:instrText>
        </w:r>
        <w:r w:rsidR="00796045">
          <w:rPr>
            <w:noProof/>
          </w:rPr>
        </w:r>
        <w:r w:rsidR="00796045">
          <w:rPr>
            <w:noProof/>
          </w:rPr>
          <w:fldChar w:fldCharType="separate"/>
        </w:r>
        <w:r>
          <w:rPr>
            <w:noProof/>
          </w:rPr>
          <w:t>62</w:t>
        </w:r>
        <w:r w:rsidR="00796045">
          <w:rPr>
            <w:noProof/>
          </w:rPr>
          <w:fldChar w:fldCharType="end"/>
        </w:r>
      </w:hyperlink>
    </w:p>
    <w:p w14:paraId="563D9FFE" w14:textId="71A47D4F"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1" w:history="1">
        <w:r w:rsidR="00796045" w:rsidRPr="008D0755">
          <w:rPr>
            <w:rStyle w:val="-"/>
            <w:rFonts w:cs="Tahoma"/>
            <w:noProof/>
            <w:lang w:val="el-GR"/>
          </w:rPr>
          <w:t>4.5</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Τροποποίηση σύμβασης κατά τη διάρκειά της</w:t>
        </w:r>
        <w:r w:rsidR="00796045">
          <w:rPr>
            <w:noProof/>
          </w:rPr>
          <w:tab/>
        </w:r>
        <w:r w:rsidR="00796045">
          <w:rPr>
            <w:noProof/>
          </w:rPr>
          <w:fldChar w:fldCharType="begin"/>
        </w:r>
        <w:r w:rsidR="00796045">
          <w:rPr>
            <w:noProof/>
          </w:rPr>
          <w:instrText xml:space="preserve"> PAGEREF _Toc181203311 \h </w:instrText>
        </w:r>
        <w:r w:rsidR="00796045">
          <w:rPr>
            <w:noProof/>
          </w:rPr>
        </w:r>
        <w:r w:rsidR="00796045">
          <w:rPr>
            <w:noProof/>
          </w:rPr>
          <w:fldChar w:fldCharType="separate"/>
        </w:r>
        <w:r>
          <w:rPr>
            <w:noProof/>
          </w:rPr>
          <w:t>62</w:t>
        </w:r>
        <w:r w:rsidR="00796045">
          <w:rPr>
            <w:noProof/>
          </w:rPr>
          <w:fldChar w:fldCharType="end"/>
        </w:r>
      </w:hyperlink>
    </w:p>
    <w:p w14:paraId="152FAACB" w14:textId="1156E802"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2" w:history="1">
        <w:r w:rsidR="00796045" w:rsidRPr="008D0755">
          <w:rPr>
            <w:rStyle w:val="-"/>
            <w:rFonts w:cs="Tahoma"/>
            <w:noProof/>
            <w:lang w:val="el-GR"/>
          </w:rPr>
          <w:t>4.6</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Δικαίωμα μονομερούς λύσης της σύμβασης</w:t>
        </w:r>
        <w:r w:rsidR="00796045">
          <w:rPr>
            <w:noProof/>
          </w:rPr>
          <w:tab/>
        </w:r>
        <w:r w:rsidR="00796045">
          <w:rPr>
            <w:noProof/>
          </w:rPr>
          <w:fldChar w:fldCharType="begin"/>
        </w:r>
        <w:r w:rsidR="00796045">
          <w:rPr>
            <w:noProof/>
          </w:rPr>
          <w:instrText xml:space="preserve"> PAGEREF _Toc181203312 \h </w:instrText>
        </w:r>
        <w:r w:rsidR="00796045">
          <w:rPr>
            <w:noProof/>
          </w:rPr>
        </w:r>
        <w:r w:rsidR="00796045">
          <w:rPr>
            <w:noProof/>
          </w:rPr>
          <w:fldChar w:fldCharType="separate"/>
        </w:r>
        <w:r>
          <w:rPr>
            <w:noProof/>
          </w:rPr>
          <w:t>63</w:t>
        </w:r>
        <w:r w:rsidR="00796045">
          <w:rPr>
            <w:noProof/>
          </w:rPr>
          <w:fldChar w:fldCharType="end"/>
        </w:r>
      </w:hyperlink>
    </w:p>
    <w:p w14:paraId="60B7E737" w14:textId="3DD2C7B9"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313" w:history="1">
        <w:r w:rsidR="00796045" w:rsidRPr="008D0755">
          <w:rPr>
            <w:rStyle w:val="-"/>
            <w:rFonts w:ascii="Calibri" w:hAnsi="Calibri" w:cs="Tahoma"/>
            <w:noProof/>
          </w:rPr>
          <w:t>5.</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ahoma"/>
            <w:noProof/>
          </w:rPr>
          <w:t>ΕΙΔΙΚΟΙ ΟΡΟΙ ΕΚΤΕΛΕΣΗΣ ΤΗΣ ΣΥΜΒΑΣΗΣ</w:t>
        </w:r>
        <w:r w:rsidR="00796045">
          <w:rPr>
            <w:noProof/>
          </w:rPr>
          <w:tab/>
        </w:r>
        <w:r w:rsidR="00796045">
          <w:rPr>
            <w:noProof/>
          </w:rPr>
          <w:fldChar w:fldCharType="begin"/>
        </w:r>
        <w:r w:rsidR="00796045">
          <w:rPr>
            <w:noProof/>
          </w:rPr>
          <w:instrText xml:space="preserve"> PAGEREF _Toc181203313 \h </w:instrText>
        </w:r>
        <w:r w:rsidR="00796045">
          <w:rPr>
            <w:noProof/>
          </w:rPr>
        </w:r>
        <w:r w:rsidR="00796045">
          <w:rPr>
            <w:noProof/>
          </w:rPr>
          <w:fldChar w:fldCharType="separate"/>
        </w:r>
        <w:r>
          <w:rPr>
            <w:noProof/>
          </w:rPr>
          <w:t>64</w:t>
        </w:r>
        <w:r w:rsidR="00796045">
          <w:rPr>
            <w:noProof/>
          </w:rPr>
          <w:fldChar w:fldCharType="end"/>
        </w:r>
      </w:hyperlink>
    </w:p>
    <w:p w14:paraId="0A2E0F09" w14:textId="1F3821D6"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4" w:history="1">
        <w:r w:rsidR="00796045" w:rsidRPr="008D0755">
          <w:rPr>
            <w:rStyle w:val="-"/>
            <w:rFonts w:cs="Tahoma"/>
            <w:noProof/>
            <w:lang w:val="el-GR"/>
          </w:rPr>
          <w:t>5.1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Τρόπος πληρωμής</w:t>
        </w:r>
        <w:r w:rsidR="00796045">
          <w:rPr>
            <w:noProof/>
          </w:rPr>
          <w:tab/>
        </w:r>
        <w:r w:rsidR="00796045">
          <w:rPr>
            <w:noProof/>
          </w:rPr>
          <w:fldChar w:fldCharType="begin"/>
        </w:r>
        <w:r w:rsidR="00796045">
          <w:rPr>
            <w:noProof/>
          </w:rPr>
          <w:instrText xml:space="preserve"> PAGEREF _Toc181203314 \h </w:instrText>
        </w:r>
        <w:r w:rsidR="00796045">
          <w:rPr>
            <w:noProof/>
          </w:rPr>
        </w:r>
        <w:r w:rsidR="00796045">
          <w:rPr>
            <w:noProof/>
          </w:rPr>
          <w:fldChar w:fldCharType="separate"/>
        </w:r>
        <w:r>
          <w:rPr>
            <w:noProof/>
          </w:rPr>
          <w:t>64</w:t>
        </w:r>
        <w:r w:rsidR="00796045">
          <w:rPr>
            <w:noProof/>
          </w:rPr>
          <w:fldChar w:fldCharType="end"/>
        </w:r>
      </w:hyperlink>
    </w:p>
    <w:p w14:paraId="24038EE2" w14:textId="32F44548"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5" w:history="1">
        <w:r w:rsidR="00796045" w:rsidRPr="008D0755">
          <w:rPr>
            <w:rStyle w:val="-"/>
            <w:rFonts w:cs="Tahoma"/>
            <w:noProof/>
            <w:lang w:val="el-GR"/>
          </w:rPr>
          <w:t>5.2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Κήρυξη οικονομικού φορέα έκπτωτου - Κυρώσεις</w:t>
        </w:r>
        <w:r w:rsidR="00796045">
          <w:rPr>
            <w:noProof/>
          </w:rPr>
          <w:tab/>
        </w:r>
        <w:r w:rsidR="00796045">
          <w:rPr>
            <w:noProof/>
          </w:rPr>
          <w:fldChar w:fldCharType="begin"/>
        </w:r>
        <w:r w:rsidR="00796045">
          <w:rPr>
            <w:noProof/>
          </w:rPr>
          <w:instrText xml:space="preserve"> PAGEREF _Toc181203315 \h </w:instrText>
        </w:r>
        <w:r w:rsidR="00796045">
          <w:rPr>
            <w:noProof/>
          </w:rPr>
        </w:r>
        <w:r w:rsidR="00796045">
          <w:rPr>
            <w:noProof/>
          </w:rPr>
          <w:fldChar w:fldCharType="separate"/>
        </w:r>
        <w:r>
          <w:rPr>
            <w:noProof/>
          </w:rPr>
          <w:t>65</w:t>
        </w:r>
        <w:r w:rsidR="00796045">
          <w:rPr>
            <w:noProof/>
          </w:rPr>
          <w:fldChar w:fldCharType="end"/>
        </w:r>
      </w:hyperlink>
    </w:p>
    <w:p w14:paraId="378D39F0" w14:textId="4920C786"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6" w:history="1">
        <w:r w:rsidR="00796045" w:rsidRPr="008D0755">
          <w:rPr>
            <w:rStyle w:val="-"/>
            <w:rFonts w:cs="Tahoma"/>
            <w:noProof/>
            <w:lang w:val="el-GR"/>
          </w:rPr>
          <w:t>5.3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Διοικητικές προσφυγές κατά τη διαδικασία εκτέλεσης</w:t>
        </w:r>
        <w:r w:rsidR="00796045">
          <w:rPr>
            <w:noProof/>
          </w:rPr>
          <w:tab/>
        </w:r>
        <w:r w:rsidR="00796045">
          <w:rPr>
            <w:noProof/>
          </w:rPr>
          <w:fldChar w:fldCharType="begin"/>
        </w:r>
        <w:r w:rsidR="00796045">
          <w:rPr>
            <w:noProof/>
          </w:rPr>
          <w:instrText xml:space="preserve"> PAGEREF _Toc181203316 \h </w:instrText>
        </w:r>
        <w:r w:rsidR="00796045">
          <w:rPr>
            <w:noProof/>
          </w:rPr>
        </w:r>
        <w:r w:rsidR="00796045">
          <w:rPr>
            <w:noProof/>
          </w:rPr>
          <w:fldChar w:fldCharType="separate"/>
        </w:r>
        <w:r>
          <w:rPr>
            <w:noProof/>
          </w:rPr>
          <w:t>66</w:t>
        </w:r>
        <w:r w:rsidR="00796045">
          <w:rPr>
            <w:noProof/>
          </w:rPr>
          <w:fldChar w:fldCharType="end"/>
        </w:r>
      </w:hyperlink>
    </w:p>
    <w:p w14:paraId="3FF46AC1" w14:textId="70269415"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7" w:history="1">
        <w:r w:rsidR="00796045" w:rsidRPr="008D0755">
          <w:rPr>
            <w:rStyle w:val="-"/>
            <w:rFonts w:cs="Tahoma"/>
            <w:noProof/>
            <w:lang w:val="el-GR"/>
          </w:rPr>
          <w:t>5.4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Δικαστική επίλυση διαφορών</w:t>
        </w:r>
        <w:r w:rsidR="00796045">
          <w:rPr>
            <w:noProof/>
          </w:rPr>
          <w:tab/>
        </w:r>
        <w:r w:rsidR="00796045">
          <w:rPr>
            <w:noProof/>
          </w:rPr>
          <w:fldChar w:fldCharType="begin"/>
        </w:r>
        <w:r w:rsidR="00796045">
          <w:rPr>
            <w:noProof/>
          </w:rPr>
          <w:instrText xml:space="preserve"> PAGEREF _Toc181203317 \h </w:instrText>
        </w:r>
        <w:r w:rsidR="00796045">
          <w:rPr>
            <w:noProof/>
          </w:rPr>
        </w:r>
        <w:r w:rsidR="00796045">
          <w:rPr>
            <w:noProof/>
          </w:rPr>
          <w:fldChar w:fldCharType="separate"/>
        </w:r>
        <w:r>
          <w:rPr>
            <w:noProof/>
          </w:rPr>
          <w:t>66</w:t>
        </w:r>
        <w:r w:rsidR="00796045">
          <w:rPr>
            <w:noProof/>
          </w:rPr>
          <w:fldChar w:fldCharType="end"/>
        </w:r>
      </w:hyperlink>
    </w:p>
    <w:p w14:paraId="1EB03B4B" w14:textId="46B2749E" w:rsidR="00796045" w:rsidRDefault="00FB08C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318" w:history="1">
        <w:r w:rsidR="00796045" w:rsidRPr="008D0755">
          <w:rPr>
            <w:rStyle w:val="-"/>
            <w:rFonts w:ascii="Calibri" w:hAnsi="Calibri" w:cs="Tahoma"/>
            <w:noProof/>
          </w:rPr>
          <w:t>6.</w:t>
        </w:r>
        <w:r w:rsidR="00796045">
          <w:rPr>
            <w:rFonts w:asciiTheme="minorHAnsi" w:eastAsiaTheme="minorEastAsia" w:hAnsiTheme="minorHAnsi" w:cstheme="minorBidi"/>
            <w:b w:val="0"/>
            <w:bCs w:val="0"/>
            <w:caps w:val="0"/>
            <w:noProof/>
            <w:kern w:val="2"/>
            <w:sz w:val="24"/>
            <w:szCs w:val="24"/>
            <w:lang w:val="el-GR" w:eastAsia="el-GR"/>
            <w14:ligatures w14:val="standardContextual"/>
          </w:rPr>
          <w:tab/>
        </w:r>
        <w:r w:rsidR="00796045" w:rsidRPr="008D0755">
          <w:rPr>
            <w:rStyle w:val="-"/>
            <w:rFonts w:cs="Tahoma"/>
            <w:noProof/>
          </w:rPr>
          <w:t>ΕΙΔΙΚΟΙ ΟΡΟΙ ΕΚΤΕΛΕΣΗΣ</w:t>
        </w:r>
        <w:r w:rsidR="00796045">
          <w:rPr>
            <w:noProof/>
          </w:rPr>
          <w:tab/>
        </w:r>
        <w:r w:rsidR="00796045">
          <w:rPr>
            <w:noProof/>
          </w:rPr>
          <w:fldChar w:fldCharType="begin"/>
        </w:r>
        <w:r w:rsidR="00796045">
          <w:rPr>
            <w:noProof/>
          </w:rPr>
          <w:instrText xml:space="preserve"> PAGEREF _Toc181203318 \h </w:instrText>
        </w:r>
        <w:r w:rsidR="00796045">
          <w:rPr>
            <w:noProof/>
          </w:rPr>
        </w:r>
        <w:r w:rsidR="00796045">
          <w:rPr>
            <w:noProof/>
          </w:rPr>
          <w:fldChar w:fldCharType="separate"/>
        </w:r>
        <w:r>
          <w:rPr>
            <w:noProof/>
          </w:rPr>
          <w:t>67</w:t>
        </w:r>
        <w:r w:rsidR="00796045">
          <w:rPr>
            <w:noProof/>
          </w:rPr>
          <w:fldChar w:fldCharType="end"/>
        </w:r>
      </w:hyperlink>
    </w:p>
    <w:p w14:paraId="69DF632B" w14:textId="3117B57B"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19" w:history="1">
        <w:r w:rsidR="00796045" w:rsidRPr="008D0755">
          <w:rPr>
            <w:rStyle w:val="-"/>
            <w:rFonts w:cs="Tahoma"/>
            <w:noProof/>
            <w:lang w:val="el-GR"/>
          </w:rPr>
          <w:t>6.1</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Παρακολούθηση της σύμβασης</w:t>
        </w:r>
        <w:r w:rsidR="00796045">
          <w:rPr>
            <w:noProof/>
          </w:rPr>
          <w:tab/>
        </w:r>
        <w:r w:rsidR="00796045">
          <w:rPr>
            <w:noProof/>
          </w:rPr>
          <w:fldChar w:fldCharType="begin"/>
        </w:r>
        <w:r w:rsidR="00796045">
          <w:rPr>
            <w:noProof/>
          </w:rPr>
          <w:instrText xml:space="preserve"> PAGEREF _Toc181203319 \h </w:instrText>
        </w:r>
        <w:r w:rsidR="00796045">
          <w:rPr>
            <w:noProof/>
          </w:rPr>
        </w:r>
        <w:r w:rsidR="00796045">
          <w:rPr>
            <w:noProof/>
          </w:rPr>
          <w:fldChar w:fldCharType="separate"/>
        </w:r>
        <w:r>
          <w:rPr>
            <w:noProof/>
          </w:rPr>
          <w:t>67</w:t>
        </w:r>
        <w:r w:rsidR="00796045">
          <w:rPr>
            <w:noProof/>
          </w:rPr>
          <w:fldChar w:fldCharType="end"/>
        </w:r>
      </w:hyperlink>
    </w:p>
    <w:p w14:paraId="39EC47EE" w14:textId="2EB1AAC7"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0" w:history="1">
        <w:r w:rsidR="00796045" w:rsidRPr="008D0755">
          <w:rPr>
            <w:rStyle w:val="-"/>
            <w:rFonts w:cs="Tahoma"/>
            <w:noProof/>
            <w:lang w:val="el-GR"/>
          </w:rPr>
          <w:t>6.2</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Διάρκεια σύμβασης</w:t>
        </w:r>
        <w:r w:rsidR="00796045">
          <w:rPr>
            <w:noProof/>
          </w:rPr>
          <w:tab/>
        </w:r>
        <w:r w:rsidR="00796045">
          <w:rPr>
            <w:noProof/>
          </w:rPr>
          <w:fldChar w:fldCharType="begin"/>
        </w:r>
        <w:r w:rsidR="00796045">
          <w:rPr>
            <w:noProof/>
          </w:rPr>
          <w:instrText xml:space="preserve"> PAGEREF _Toc181203320 \h </w:instrText>
        </w:r>
        <w:r w:rsidR="00796045">
          <w:rPr>
            <w:noProof/>
          </w:rPr>
        </w:r>
        <w:r w:rsidR="00796045">
          <w:rPr>
            <w:noProof/>
          </w:rPr>
          <w:fldChar w:fldCharType="separate"/>
        </w:r>
        <w:r>
          <w:rPr>
            <w:noProof/>
          </w:rPr>
          <w:t>67</w:t>
        </w:r>
        <w:r w:rsidR="00796045">
          <w:rPr>
            <w:noProof/>
          </w:rPr>
          <w:fldChar w:fldCharType="end"/>
        </w:r>
      </w:hyperlink>
    </w:p>
    <w:p w14:paraId="38905119" w14:textId="79A4D9D0"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1" w:history="1">
        <w:r w:rsidR="00796045" w:rsidRPr="008D0755">
          <w:rPr>
            <w:rStyle w:val="-"/>
            <w:rFonts w:cs="Tahoma"/>
            <w:noProof/>
            <w:lang w:val="el-GR"/>
          </w:rPr>
          <w:t>6.3</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Παραλαβή του αντικειμένου της σύμβασης</w:t>
        </w:r>
        <w:r w:rsidR="00796045">
          <w:rPr>
            <w:noProof/>
          </w:rPr>
          <w:tab/>
        </w:r>
        <w:r w:rsidR="00796045">
          <w:rPr>
            <w:noProof/>
          </w:rPr>
          <w:fldChar w:fldCharType="begin"/>
        </w:r>
        <w:r w:rsidR="00796045">
          <w:rPr>
            <w:noProof/>
          </w:rPr>
          <w:instrText xml:space="preserve"> PAGEREF _Toc181203321 \h </w:instrText>
        </w:r>
        <w:r w:rsidR="00796045">
          <w:rPr>
            <w:noProof/>
          </w:rPr>
        </w:r>
        <w:r w:rsidR="00796045">
          <w:rPr>
            <w:noProof/>
          </w:rPr>
          <w:fldChar w:fldCharType="separate"/>
        </w:r>
        <w:r>
          <w:rPr>
            <w:noProof/>
          </w:rPr>
          <w:t>67</w:t>
        </w:r>
        <w:r w:rsidR="00796045">
          <w:rPr>
            <w:noProof/>
          </w:rPr>
          <w:fldChar w:fldCharType="end"/>
        </w:r>
      </w:hyperlink>
    </w:p>
    <w:p w14:paraId="13840B8B" w14:textId="2549BBD1"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2" w:history="1">
        <w:r w:rsidR="00796045" w:rsidRPr="008D0755">
          <w:rPr>
            <w:rStyle w:val="-"/>
            <w:rFonts w:cs="Tahoma"/>
            <w:noProof/>
            <w:lang w:val="el-GR"/>
          </w:rPr>
          <w:t>6.4</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Απόρριψη παραδοτέων – Αντικατάσταση</w:t>
        </w:r>
        <w:r w:rsidR="00796045">
          <w:rPr>
            <w:noProof/>
          </w:rPr>
          <w:tab/>
        </w:r>
        <w:r w:rsidR="00796045">
          <w:rPr>
            <w:noProof/>
          </w:rPr>
          <w:fldChar w:fldCharType="begin"/>
        </w:r>
        <w:r w:rsidR="00796045">
          <w:rPr>
            <w:noProof/>
          </w:rPr>
          <w:instrText xml:space="preserve"> PAGEREF _Toc181203322 \h </w:instrText>
        </w:r>
        <w:r w:rsidR="00796045">
          <w:rPr>
            <w:noProof/>
          </w:rPr>
        </w:r>
        <w:r w:rsidR="00796045">
          <w:rPr>
            <w:noProof/>
          </w:rPr>
          <w:fldChar w:fldCharType="separate"/>
        </w:r>
        <w:r>
          <w:rPr>
            <w:noProof/>
          </w:rPr>
          <w:t>68</w:t>
        </w:r>
        <w:r w:rsidR="00796045">
          <w:rPr>
            <w:noProof/>
          </w:rPr>
          <w:fldChar w:fldCharType="end"/>
        </w:r>
      </w:hyperlink>
    </w:p>
    <w:p w14:paraId="4BBB96B5" w14:textId="3EE77849" w:rsidR="00796045" w:rsidRDefault="00FB08C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3" w:history="1">
        <w:r w:rsidR="00796045" w:rsidRPr="008D0755">
          <w:rPr>
            <w:rStyle w:val="-"/>
            <w:rFonts w:cs="Tahoma"/>
            <w:noProof/>
            <w:lang w:val="el-GR"/>
          </w:rPr>
          <w:t>6.5</w:t>
        </w:r>
        <w:r w:rsidR="00796045">
          <w:rPr>
            <w:rFonts w:asciiTheme="minorHAnsi" w:eastAsiaTheme="minorEastAsia" w:hAnsiTheme="minorHAnsi" w:cstheme="minorBidi"/>
            <w:smallCaps w:val="0"/>
            <w:noProof/>
            <w:kern w:val="2"/>
            <w:sz w:val="24"/>
            <w:szCs w:val="24"/>
            <w:lang w:val="el-GR" w:eastAsia="el-GR"/>
            <w14:ligatures w14:val="standardContextual"/>
          </w:rPr>
          <w:tab/>
        </w:r>
        <w:r w:rsidR="00796045" w:rsidRPr="008D0755">
          <w:rPr>
            <w:rStyle w:val="-"/>
            <w:rFonts w:cs="Tahoma"/>
            <w:noProof/>
            <w:lang w:val="el-GR"/>
          </w:rPr>
          <w:t>Καταγγελία Σύμβασης -Υποκατάσταση Αναδόχου</w:t>
        </w:r>
        <w:r w:rsidR="00796045">
          <w:rPr>
            <w:noProof/>
          </w:rPr>
          <w:tab/>
        </w:r>
        <w:r w:rsidR="00796045">
          <w:rPr>
            <w:noProof/>
          </w:rPr>
          <w:fldChar w:fldCharType="begin"/>
        </w:r>
        <w:r w:rsidR="00796045">
          <w:rPr>
            <w:noProof/>
          </w:rPr>
          <w:instrText xml:space="preserve"> PAGEREF _Toc181203323 \h </w:instrText>
        </w:r>
        <w:r w:rsidR="00796045">
          <w:rPr>
            <w:noProof/>
          </w:rPr>
        </w:r>
        <w:r w:rsidR="00796045">
          <w:rPr>
            <w:noProof/>
          </w:rPr>
          <w:fldChar w:fldCharType="separate"/>
        </w:r>
        <w:r>
          <w:rPr>
            <w:noProof/>
          </w:rPr>
          <w:t>69</w:t>
        </w:r>
        <w:r w:rsidR="00796045">
          <w:rPr>
            <w:noProof/>
          </w:rPr>
          <w:fldChar w:fldCharType="end"/>
        </w:r>
      </w:hyperlink>
    </w:p>
    <w:p w14:paraId="769174F8" w14:textId="4C187DAF" w:rsidR="00796045" w:rsidRDefault="00FB08CC">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203324" w:history="1">
        <w:r w:rsidR="00796045" w:rsidRPr="008D0755">
          <w:rPr>
            <w:rStyle w:val="-"/>
            <w:rFonts w:cs="Tahoma"/>
            <w:noProof/>
            <w:lang w:val="el-GR"/>
          </w:rPr>
          <w:t>ΠΑΡΑΡΤΗΜΑΤΑ</w:t>
        </w:r>
        <w:r w:rsidR="00796045">
          <w:rPr>
            <w:noProof/>
          </w:rPr>
          <w:tab/>
        </w:r>
        <w:r w:rsidR="00796045">
          <w:rPr>
            <w:noProof/>
          </w:rPr>
          <w:fldChar w:fldCharType="begin"/>
        </w:r>
        <w:r w:rsidR="00796045">
          <w:rPr>
            <w:noProof/>
          </w:rPr>
          <w:instrText xml:space="preserve"> PAGEREF _Toc181203324 \h </w:instrText>
        </w:r>
        <w:r w:rsidR="00796045">
          <w:rPr>
            <w:noProof/>
          </w:rPr>
        </w:r>
        <w:r w:rsidR="00796045">
          <w:rPr>
            <w:noProof/>
          </w:rPr>
          <w:fldChar w:fldCharType="separate"/>
        </w:r>
        <w:r>
          <w:rPr>
            <w:noProof/>
          </w:rPr>
          <w:t>70</w:t>
        </w:r>
        <w:r w:rsidR="00796045">
          <w:rPr>
            <w:noProof/>
          </w:rPr>
          <w:fldChar w:fldCharType="end"/>
        </w:r>
      </w:hyperlink>
    </w:p>
    <w:p w14:paraId="4541386B" w14:textId="5EC5BC19"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5" w:history="1">
        <w:r w:rsidR="00796045" w:rsidRPr="008D0755">
          <w:rPr>
            <w:rStyle w:val="-"/>
            <w:rFonts w:cs="Tahoma"/>
            <w:noProof/>
            <w:lang w:val="el-GR"/>
          </w:rPr>
          <w:t>ΠΑΡΑΡΤΗΜΑ Ι – Αναλυτική Περιγραφή Φυσικού και Οικονομικού Αντικειμένου της Σύμβασης</w:t>
        </w:r>
        <w:r w:rsidR="00796045">
          <w:rPr>
            <w:noProof/>
          </w:rPr>
          <w:tab/>
        </w:r>
        <w:r w:rsidR="00796045">
          <w:rPr>
            <w:noProof/>
          </w:rPr>
          <w:fldChar w:fldCharType="begin"/>
        </w:r>
        <w:r w:rsidR="00796045">
          <w:rPr>
            <w:noProof/>
          </w:rPr>
          <w:instrText xml:space="preserve"> PAGEREF _Toc181203325 \h </w:instrText>
        </w:r>
        <w:r w:rsidR="00796045">
          <w:rPr>
            <w:noProof/>
          </w:rPr>
        </w:r>
        <w:r w:rsidR="00796045">
          <w:rPr>
            <w:noProof/>
          </w:rPr>
          <w:fldChar w:fldCharType="separate"/>
        </w:r>
        <w:r>
          <w:rPr>
            <w:noProof/>
          </w:rPr>
          <w:t>70</w:t>
        </w:r>
        <w:r w:rsidR="00796045">
          <w:rPr>
            <w:noProof/>
          </w:rPr>
          <w:fldChar w:fldCharType="end"/>
        </w:r>
      </w:hyperlink>
    </w:p>
    <w:p w14:paraId="721E311E" w14:textId="0FEDE23F"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6" w:history="1">
        <w:r w:rsidR="00796045" w:rsidRPr="008D0755">
          <w:rPr>
            <w:rStyle w:val="-"/>
            <w:rFonts w:cs="Tahoma"/>
            <w:noProof/>
            <w:lang w:val="el-GR"/>
          </w:rPr>
          <w:t>ΠΑΡΑΡΤΗΜΑ ΙΙ – Πίνακες Συμμόρφωσης</w:t>
        </w:r>
        <w:r w:rsidR="00796045">
          <w:rPr>
            <w:noProof/>
          </w:rPr>
          <w:tab/>
        </w:r>
        <w:r w:rsidR="00796045">
          <w:rPr>
            <w:noProof/>
          </w:rPr>
          <w:fldChar w:fldCharType="begin"/>
        </w:r>
        <w:r w:rsidR="00796045">
          <w:rPr>
            <w:noProof/>
          </w:rPr>
          <w:instrText xml:space="preserve"> PAGEREF _Toc181203326 \h </w:instrText>
        </w:r>
        <w:r w:rsidR="00796045">
          <w:rPr>
            <w:noProof/>
          </w:rPr>
        </w:r>
        <w:r w:rsidR="00796045">
          <w:rPr>
            <w:noProof/>
          </w:rPr>
          <w:fldChar w:fldCharType="separate"/>
        </w:r>
        <w:r>
          <w:rPr>
            <w:noProof/>
          </w:rPr>
          <w:t>78</w:t>
        </w:r>
        <w:r w:rsidR="00796045">
          <w:rPr>
            <w:noProof/>
          </w:rPr>
          <w:fldChar w:fldCharType="end"/>
        </w:r>
      </w:hyperlink>
    </w:p>
    <w:p w14:paraId="0B4F3A59" w14:textId="7B3DE608"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7" w:history="1">
        <w:r w:rsidR="00796045" w:rsidRPr="008D0755">
          <w:rPr>
            <w:rStyle w:val="-"/>
            <w:rFonts w:cs="Tahoma"/>
            <w:noProof/>
            <w:lang w:val="el-GR"/>
          </w:rPr>
          <w:t>ΠΑΡΑΡΤΗΜΑ ΙΙI – ΕΥΡΩΠΑΙΚΟ ΕΝΙΑΙΟ ΕΓΓΡΑΦΟ ΣΥΜΒΑΣΗΣ (ΕΕΕΣ)</w:t>
        </w:r>
        <w:r w:rsidR="00796045">
          <w:rPr>
            <w:noProof/>
          </w:rPr>
          <w:tab/>
        </w:r>
        <w:r w:rsidR="00796045">
          <w:rPr>
            <w:noProof/>
          </w:rPr>
          <w:fldChar w:fldCharType="begin"/>
        </w:r>
        <w:r w:rsidR="00796045">
          <w:rPr>
            <w:noProof/>
          </w:rPr>
          <w:instrText xml:space="preserve"> PAGEREF _Toc181203327 \h </w:instrText>
        </w:r>
        <w:r w:rsidR="00796045">
          <w:rPr>
            <w:noProof/>
          </w:rPr>
        </w:r>
        <w:r w:rsidR="00796045">
          <w:rPr>
            <w:noProof/>
          </w:rPr>
          <w:fldChar w:fldCharType="separate"/>
        </w:r>
        <w:r>
          <w:rPr>
            <w:noProof/>
          </w:rPr>
          <w:t>80</w:t>
        </w:r>
        <w:r w:rsidR="00796045">
          <w:rPr>
            <w:noProof/>
          </w:rPr>
          <w:fldChar w:fldCharType="end"/>
        </w:r>
      </w:hyperlink>
    </w:p>
    <w:p w14:paraId="797E11EA" w14:textId="1A168DA6"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8" w:history="1">
        <w:r w:rsidR="00796045" w:rsidRPr="008D0755">
          <w:rPr>
            <w:rStyle w:val="-"/>
            <w:rFonts w:cs="Tahoma"/>
            <w:noProof/>
            <w:lang w:val="el-GR"/>
          </w:rPr>
          <w:t xml:space="preserve">ΠΑΡΑΡΤΗΜΑ </w:t>
        </w:r>
        <w:r w:rsidR="00796045" w:rsidRPr="008D0755">
          <w:rPr>
            <w:rStyle w:val="-"/>
            <w:rFonts w:cs="Tahoma"/>
            <w:noProof/>
            <w:lang w:val="en-US"/>
          </w:rPr>
          <w:t>IV</w:t>
        </w:r>
        <w:r w:rsidR="00796045" w:rsidRPr="008D0755">
          <w:rPr>
            <w:rStyle w:val="-"/>
            <w:rFonts w:cs="Tahoma"/>
            <w:noProof/>
            <w:lang w:val="el-GR"/>
          </w:rPr>
          <w:t>– Υπόδειγμα Βιογραφικού Σημειώματος</w:t>
        </w:r>
        <w:r w:rsidR="00796045">
          <w:rPr>
            <w:noProof/>
          </w:rPr>
          <w:tab/>
        </w:r>
        <w:r w:rsidR="00796045">
          <w:rPr>
            <w:noProof/>
          </w:rPr>
          <w:fldChar w:fldCharType="begin"/>
        </w:r>
        <w:r w:rsidR="00796045">
          <w:rPr>
            <w:noProof/>
          </w:rPr>
          <w:instrText xml:space="preserve"> PAGEREF _Toc181203328 \h </w:instrText>
        </w:r>
        <w:r w:rsidR="00796045">
          <w:rPr>
            <w:noProof/>
          </w:rPr>
        </w:r>
        <w:r w:rsidR="00796045">
          <w:rPr>
            <w:noProof/>
          </w:rPr>
          <w:fldChar w:fldCharType="separate"/>
        </w:r>
        <w:r>
          <w:rPr>
            <w:noProof/>
          </w:rPr>
          <w:t>81</w:t>
        </w:r>
        <w:r w:rsidR="00796045">
          <w:rPr>
            <w:noProof/>
          </w:rPr>
          <w:fldChar w:fldCharType="end"/>
        </w:r>
      </w:hyperlink>
    </w:p>
    <w:p w14:paraId="748236F0" w14:textId="6405DD12"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29" w:history="1">
        <w:r w:rsidR="00796045" w:rsidRPr="008D0755">
          <w:rPr>
            <w:rStyle w:val="-"/>
            <w:rFonts w:cs="Tahoma"/>
            <w:noProof/>
            <w:lang w:val="el-GR"/>
          </w:rPr>
          <w:t>ΠΑΡΑΡΤΗΜΑ V – Υποδείγματα Εγγυητικών Επιστολών</w:t>
        </w:r>
        <w:r w:rsidR="00796045">
          <w:rPr>
            <w:noProof/>
          </w:rPr>
          <w:tab/>
        </w:r>
        <w:r w:rsidR="00796045">
          <w:rPr>
            <w:noProof/>
          </w:rPr>
          <w:fldChar w:fldCharType="begin"/>
        </w:r>
        <w:r w:rsidR="00796045">
          <w:rPr>
            <w:noProof/>
          </w:rPr>
          <w:instrText xml:space="preserve"> PAGEREF _Toc181203329 \h </w:instrText>
        </w:r>
        <w:r w:rsidR="00796045">
          <w:rPr>
            <w:noProof/>
          </w:rPr>
        </w:r>
        <w:r w:rsidR="00796045">
          <w:rPr>
            <w:noProof/>
          </w:rPr>
          <w:fldChar w:fldCharType="separate"/>
        </w:r>
        <w:r>
          <w:rPr>
            <w:noProof/>
          </w:rPr>
          <w:t>83</w:t>
        </w:r>
        <w:r w:rsidR="00796045">
          <w:rPr>
            <w:noProof/>
          </w:rPr>
          <w:fldChar w:fldCharType="end"/>
        </w:r>
      </w:hyperlink>
    </w:p>
    <w:p w14:paraId="42829BFC" w14:textId="02744C10"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30" w:history="1">
        <w:r w:rsidR="00796045" w:rsidRPr="008D0755">
          <w:rPr>
            <w:rStyle w:val="-"/>
            <w:rFonts w:cs="Tahoma"/>
            <w:noProof/>
            <w:lang w:val="el-GR"/>
          </w:rPr>
          <w:t xml:space="preserve">ΠΑΡΑΡΤΗΜΑ </w:t>
        </w:r>
        <w:r w:rsidR="00796045" w:rsidRPr="008D0755">
          <w:rPr>
            <w:rStyle w:val="-"/>
            <w:rFonts w:cs="Tahoma"/>
            <w:noProof/>
            <w:lang w:val="en-US"/>
          </w:rPr>
          <w:t>VI</w:t>
        </w:r>
        <w:r w:rsidR="00796045" w:rsidRPr="008D0755">
          <w:rPr>
            <w:rStyle w:val="-"/>
            <w:rFonts w:cs="Tahoma"/>
            <w:noProof/>
            <w:lang w:val="el-GR"/>
          </w:rPr>
          <w:t xml:space="preserve"> – Υπόδειγμα Τεχνικής Προσφοράς</w:t>
        </w:r>
        <w:r w:rsidR="00796045">
          <w:rPr>
            <w:noProof/>
          </w:rPr>
          <w:tab/>
        </w:r>
        <w:r w:rsidR="00796045">
          <w:rPr>
            <w:noProof/>
          </w:rPr>
          <w:fldChar w:fldCharType="begin"/>
        </w:r>
        <w:r w:rsidR="00796045">
          <w:rPr>
            <w:noProof/>
          </w:rPr>
          <w:instrText xml:space="preserve"> PAGEREF _Toc181203330 \h </w:instrText>
        </w:r>
        <w:r w:rsidR="00796045">
          <w:rPr>
            <w:noProof/>
          </w:rPr>
        </w:r>
        <w:r w:rsidR="00796045">
          <w:rPr>
            <w:noProof/>
          </w:rPr>
          <w:fldChar w:fldCharType="separate"/>
        </w:r>
        <w:r>
          <w:rPr>
            <w:noProof/>
          </w:rPr>
          <w:t>86</w:t>
        </w:r>
        <w:r w:rsidR="00796045">
          <w:rPr>
            <w:noProof/>
          </w:rPr>
          <w:fldChar w:fldCharType="end"/>
        </w:r>
      </w:hyperlink>
    </w:p>
    <w:p w14:paraId="27A6E3B2" w14:textId="2C1A1986"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31" w:history="1">
        <w:r w:rsidR="00796045" w:rsidRPr="008D0755">
          <w:rPr>
            <w:rStyle w:val="-"/>
            <w:rFonts w:cs="Tahoma"/>
            <w:noProof/>
            <w:lang w:val="el-GR"/>
          </w:rPr>
          <w:t>ΠΑΡΑΡΤΗΜΑ VI</w:t>
        </w:r>
        <w:r w:rsidR="00796045" w:rsidRPr="008D0755">
          <w:rPr>
            <w:rStyle w:val="-"/>
            <w:rFonts w:cs="Tahoma"/>
            <w:noProof/>
            <w:lang w:val="en-US"/>
          </w:rPr>
          <w:t>I</w:t>
        </w:r>
        <w:r w:rsidR="00796045" w:rsidRPr="008D0755">
          <w:rPr>
            <w:rStyle w:val="-"/>
            <w:rFonts w:cs="Tahoma"/>
            <w:noProof/>
            <w:lang w:val="el-GR"/>
          </w:rPr>
          <w:t xml:space="preserve"> – Υπόδειγμα Οικονομικής Προσφοράς</w:t>
        </w:r>
        <w:r w:rsidR="00796045">
          <w:rPr>
            <w:noProof/>
          </w:rPr>
          <w:tab/>
        </w:r>
        <w:r w:rsidR="00796045">
          <w:rPr>
            <w:noProof/>
          </w:rPr>
          <w:fldChar w:fldCharType="begin"/>
        </w:r>
        <w:r w:rsidR="00796045">
          <w:rPr>
            <w:noProof/>
          </w:rPr>
          <w:instrText xml:space="preserve"> PAGEREF _Toc181203331 \h </w:instrText>
        </w:r>
        <w:r w:rsidR="00796045">
          <w:rPr>
            <w:noProof/>
          </w:rPr>
        </w:r>
        <w:r w:rsidR="00796045">
          <w:rPr>
            <w:noProof/>
          </w:rPr>
          <w:fldChar w:fldCharType="separate"/>
        </w:r>
        <w:r>
          <w:rPr>
            <w:noProof/>
          </w:rPr>
          <w:t>87</w:t>
        </w:r>
        <w:r w:rsidR="00796045">
          <w:rPr>
            <w:noProof/>
          </w:rPr>
          <w:fldChar w:fldCharType="end"/>
        </w:r>
      </w:hyperlink>
    </w:p>
    <w:p w14:paraId="4879F2A3" w14:textId="6127E77C"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32" w:history="1">
        <w:r w:rsidR="00796045" w:rsidRPr="008D0755">
          <w:rPr>
            <w:rStyle w:val="-"/>
            <w:rFonts w:cs="Tahoma"/>
            <w:noProof/>
            <w:lang w:val="el-GR"/>
          </w:rPr>
          <w:t>ΠΑΡΑΡΤΗΜΑ VI</w:t>
        </w:r>
        <w:r w:rsidR="00796045" w:rsidRPr="008D0755">
          <w:rPr>
            <w:rStyle w:val="-"/>
            <w:rFonts w:cs="Tahoma"/>
            <w:noProof/>
            <w:lang w:val="en-US"/>
          </w:rPr>
          <w:t>II</w:t>
        </w:r>
        <w:r w:rsidR="00796045" w:rsidRPr="008D0755">
          <w:rPr>
            <w:rStyle w:val="-"/>
            <w:rFonts w:cs="Tahoma"/>
            <w:noProof/>
            <w:lang w:val="el-GR"/>
          </w:rPr>
          <w:t xml:space="preserve"> – ΕΝΗΜΕΡΩΣΗ ΓΙΑ ΤΗΝ ΕΠΕΞΕΡΓΑΣΙΑ ΠΡΟΣΩΠΙΚΩΝ ΔΕΔΟΜΕΝΩΝ</w:t>
        </w:r>
        <w:r w:rsidR="00796045">
          <w:rPr>
            <w:noProof/>
          </w:rPr>
          <w:tab/>
        </w:r>
        <w:r w:rsidR="00796045">
          <w:rPr>
            <w:noProof/>
          </w:rPr>
          <w:fldChar w:fldCharType="begin"/>
        </w:r>
        <w:r w:rsidR="00796045">
          <w:rPr>
            <w:noProof/>
          </w:rPr>
          <w:instrText xml:space="preserve"> PAGEREF _Toc181203332 \h </w:instrText>
        </w:r>
        <w:r w:rsidR="00796045">
          <w:rPr>
            <w:noProof/>
          </w:rPr>
        </w:r>
        <w:r w:rsidR="00796045">
          <w:rPr>
            <w:noProof/>
          </w:rPr>
          <w:fldChar w:fldCharType="separate"/>
        </w:r>
        <w:r>
          <w:rPr>
            <w:noProof/>
          </w:rPr>
          <w:t>88</w:t>
        </w:r>
        <w:r w:rsidR="00796045">
          <w:rPr>
            <w:noProof/>
          </w:rPr>
          <w:fldChar w:fldCharType="end"/>
        </w:r>
      </w:hyperlink>
    </w:p>
    <w:p w14:paraId="095E424B" w14:textId="385CC78C"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33" w:history="1">
        <w:r w:rsidR="00796045" w:rsidRPr="008D0755">
          <w:rPr>
            <w:rStyle w:val="-"/>
            <w:rFonts w:cs="Tahoma"/>
            <w:noProof/>
            <w:lang w:val="el-GR"/>
          </w:rPr>
          <w:t>ΠΑΡΑΡΤΗΜΑ ΙX – ΥΠΕΥΘΥΝΗ ΔΗΛΩΣΗ</w:t>
        </w:r>
        <w:r w:rsidR="00796045">
          <w:rPr>
            <w:noProof/>
          </w:rPr>
          <w:tab/>
        </w:r>
        <w:r w:rsidR="00796045">
          <w:rPr>
            <w:noProof/>
          </w:rPr>
          <w:fldChar w:fldCharType="begin"/>
        </w:r>
        <w:r w:rsidR="00796045">
          <w:rPr>
            <w:noProof/>
          </w:rPr>
          <w:instrText xml:space="preserve"> PAGEREF _Toc181203333 \h </w:instrText>
        </w:r>
        <w:r w:rsidR="00796045">
          <w:rPr>
            <w:noProof/>
          </w:rPr>
        </w:r>
        <w:r w:rsidR="00796045">
          <w:rPr>
            <w:noProof/>
          </w:rPr>
          <w:fldChar w:fldCharType="separate"/>
        </w:r>
        <w:r>
          <w:rPr>
            <w:noProof/>
          </w:rPr>
          <w:t>89</w:t>
        </w:r>
        <w:r w:rsidR="00796045">
          <w:rPr>
            <w:noProof/>
          </w:rPr>
          <w:fldChar w:fldCharType="end"/>
        </w:r>
      </w:hyperlink>
    </w:p>
    <w:p w14:paraId="0021DA04" w14:textId="34484C3A" w:rsidR="00796045" w:rsidRDefault="00FB08C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203334" w:history="1">
        <w:r w:rsidR="00796045" w:rsidRPr="008D0755">
          <w:rPr>
            <w:rStyle w:val="-"/>
            <w:rFonts w:cs="Tahoma"/>
            <w:noProof/>
            <w:lang w:val="el-GR"/>
          </w:rPr>
          <w:t>ΠΑΡΑΡΤΗΜΑ X – Ρήτρα Ακεραιότητας</w:t>
        </w:r>
        <w:r w:rsidR="00796045">
          <w:rPr>
            <w:noProof/>
          </w:rPr>
          <w:tab/>
        </w:r>
        <w:r w:rsidR="00796045">
          <w:rPr>
            <w:noProof/>
          </w:rPr>
          <w:fldChar w:fldCharType="begin"/>
        </w:r>
        <w:r w:rsidR="00796045">
          <w:rPr>
            <w:noProof/>
          </w:rPr>
          <w:instrText xml:space="preserve"> PAGEREF _Toc181203334 \h </w:instrText>
        </w:r>
        <w:r w:rsidR="00796045">
          <w:rPr>
            <w:noProof/>
          </w:rPr>
        </w:r>
        <w:r w:rsidR="00796045">
          <w:rPr>
            <w:noProof/>
          </w:rPr>
          <w:fldChar w:fldCharType="separate"/>
        </w:r>
        <w:r>
          <w:rPr>
            <w:noProof/>
          </w:rPr>
          <w:t>91</w:t>
        </w:r>
        <w:r w:rsidR="00796045">
          <w:rPr>
            <w:noProof/>
          </w:rPr>
          <w:fldChar w:fldCharType="end"/>
        </w:r>
      </w:hyperlink>
    </w:p>
    <w:p w14:paraId="53F1ECE8" w14:textId="2DB589B8" w:rsidR="008E18C3" w:rsidRDefault="0023173B" w:rsidP="00B15D06">
      <w:pPr>
        <w:rPr>
          <w:rFonts w:asciiTheme="minorHAnsi" w:hAnsiTheme="minorHAnsi" w:cstheme="minorHAnsi"/>
          <w:szCs w:val="22"/>
        </w:rPr>
      </w:pPr>
      <w:r w:rsidRPr="00901771">
        <w:rPr>
          <w:rFonts w:asciiTheme="minorHAnsi" w:hAnsiTheme="minorHAnsi" w:cstheme="minorHAnsi"/>
          <w:szCs w:val="22"/>
        </w:rPr>
        <w:fldChar w:fldCharType="end"/>
      </w:r>
    </w:p>
    <w:p w14:paraId="26089D0A" w14:textId="77777777" w:rsidR="008754A9" w:rsidRPr="008754A9" w:rsidRDefault="008754A9" w:rsidP="008754A9">
      <w:pPr>
        <w:rPr>
          <w:rFonts w:asciiTheme="minorHAnsi" w:eastAsia="MS Mincho" w:hAnsiTheme="minorHAnsi" w:cstheme="minorHAnsi"/>
          <w:szCs w:val="22"/>
          <w:lang w:val="el-GR" w:eastAsia="el-GR"/>
        </w:rPr>
      </w:pPr>
    </w:p>
    <w:p w14:paraId="67131FDC" w14:textId="63B7A41A" w:rsidR="008754A9" w:rsidRDefault="004D5675" w:rsidP="004D5675">
      <w:pPr>
        <w:tabs>
          <w:tab w:val="left" w:pos="8202"/>
        </w:tabs>
        <w:rPr>
          <w:rFonts w:asciiTheme="minorHAnsi" w:hAnsiTheme="minorHAnsi" w:cstheme="minorHAnsi"/>
          <w:szCs w:val="22"/>
        </w:rPr>
      </w:pPr>
      <w:r>
        <w:rPr>
          <w:rFonts w:asciiTheme="minorHAnsi" w:hAnsiTheme="minorHAnsi" w:cstheme="minorHAnsi"/>
          <w:szCs w:val="22"/>
        </w:rPr>
        <w:tab/>
      </w:r>
    </w:p>
    <w:p w14:paraId="47736B99" w14:textId="77777777" w:rsidR="008754A9" w:rsidRDefault="008754A9" w:rsidP="008754A9">
      <w:pPr>
        <w:jc w:val="center"/>
        <w:rPr>
          <w:rFonts w:asciiTheme="minorHAnsi" w:hAnsiTheme="minorHAnsi" w:cstheme="minorHAnsi"/>
          <w:szCs w:val="22"/>
        </w:rPr>
      </w:pPr>
    </w:p>
    <w:p w14:paraId="024BE67A" w14:textId="551A82AD" w:rsidR="008754A9" w:rsidRPr="008754A9" w:rsidRDefault="008754A9" w:rsidP="008754A9">
      <w:pPr>
        <w:tabs>
          <w:tab w:val="center" w:pos="4819"/>
        </w:tabs>
        <w:rPr>
          <w:rFonts w:asciiTheme="minorHAnsi" w:eastAsia="MS Mincho" w:hAnsiTheme="minorHAnsi" w:cstheme="minorHAnsi"/>
          <w:szCs w:val="22"/>
          <w:lang w:val="el-GR" w:eastAsia="el-GR"/>
        </w:rPr>
        <w:sectPr w:rsidR="008754A9" w:rsidRPr="008754A9" w:rsidSect="00DF02B0">
          <w:pgSz w:w="11906" w:h="16838"/>
          <w:pgMar w:top="1134" w:right="1134" w:bottom="1134" w:left="1134" w:header="720" w:footer="709" w:gutter="0"/>
          <w:cols w:space="720"/>
          <w:titlePg/>
          <w:docGrid w:linePitch="360"/>
        </w:sectPr>
      </w:pPr>
      <w:r>
        <w:rPr>
          <w:rFonts w:asciiTheme="minorHAnsi" w:eastAsia="MS Mincho" w:hAnsiTheme="minorHAnsi" w:cstheme="minorHAnsi"/>
          <w:szCs w:val="22"/>
          <w:lang w:val="el-GR" w:eastAsia="el-GR"/>
        </w:rPr>
        <w:tab/>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9" w:name="_Toc181203261"/>
      <w:r w:rsidRPr="00D01C8C">
        <w:rPr>
          <w:rFonts w:asciiTheme="minorHAnsi" w:hAnsiTheme="minorHAnsi" w:cstheme="minorHAnsi"/>
          <w:szCs w:val="28"/>
          <w:lang w:val="el-GR"/>
        </w:rPr>
        <w:lastRenderedPageBreak/>
        <w:t>ΑΝΑΘΕΤΟΥΣΑ ΑΡΧΗ ΚΑΙ ΑΝΤΙΚΕΙΜΕΝΟ ΣΥΜΒΑΣΗΣ</w:t>
      </w:r>
      <w:bookmarkEnd w:id="9"/>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10" w:name="_Toc71708128"/>
      <w:bookmarkStart w:id="11" w:name="_Toc181203262"/>
      <w:r w:rsidRPr="00D01C8C">
        <w:rPr>
          <w:rFonts w:asciiTheme="minorHAnsi" w:hAnsiTheme="minorHAnsi" w:cstheme="minorHAnsi"/>
          <w:sz w:val="24"/>
          <w:szCs w:val="24"/>
          <w:lang w:val="el-GR"/>
        </w:rPr>
        <w:t>Στοιχεία Αναθέτουσας Αρχής</w:t>
      </w:r>
      <w:bookmarkEnd w:id="10"/>
      <w:bookmarkEnd w:id="11"/>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FB08CC"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4E5A6E37" w:rsidR="00840D19" w:rsidRPr="00603221" w:rsidRDefault="003D2D21" w:rsidP="00D14975">
            <w:pPr>
              <w:pStyle w:val="normalwithoutspacing"/>
              <w:snapToGrid w:val="0"/>
              <w:rPr>
                <w:rFonts w:cs="Tahoma"/>
                <w:szCs w:val="22"/>
              </w:rPr>
            </w:pPr>
            <w:r w:rsidRPr="003D2D21">
              <w:rPr>
                <w:rFonts w:cs="Tahoma"/>
                <w:szCs w:val="22"/>
              </w:rPr>
              <w:t>1053.E00553.0001</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FB08CC"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6C011ACD" w:rsidR="00840D19" w:rsidRPr="00F37A2D" w:rsidRDefault="00114479" w:rsidP="00D14975">
            <w:pPr>
              <w:pStyle w:val="normalwithoutspacing"/>
              <w:snapToGrid w:val="0"/>
              <w:rPr>
                <w:rFonts w:cs="Tahoma"/>
                <w:szCs w:val="22"/>
              </w:rPr>
            </w:pPr>
            <w:r>
              <w:rPr>
                <w:rFonts w:cs="Tahoma"/>
                <w:szCs w:val="22"/>
              </w:rPr>
              <w:t>Σπύρου Δώρα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FB08CC"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FB08CC"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0D145868" w14:textId="77777777" w:rsidR="002E1FDE" w:rsidRDefault="002E1FDE">
      <w:pPr>
        <w:pStyle w:val="normalwithoutspacing"/>
        <w:ind w:left="567" w:hanging="567"/>
        <w:rPr>
          <w:rFonts w:asciiTheme="minorHAnsi" w:hAnsiTheme="minorHAnsi" w:cstheme="minorHAnsi"/>
          <w:szCs w:val="22"/>
        </w:rPr>
      </w:pPr>
    </w:p>
    <w:p w14:paraId="60904AFF" w14:textId="77777777" w:rsidR="00A86909" w:rsidRPr="00B15D06" w:rsidRDefault="00A86909">
      <w:pPr>
        <w:pStyle w:val="normalwithoutspacing"/>
        <w:ind w:left="567" w:hanging="567"/>
        <w:rPr>
          <w:rFonts w:asciiTheme="minorHAnsi" w:hAnsiTheme="minorHAnsi" w:cstheme="minorHAnsi"/>
          <w:szCs w:val="22"/>
        </w:rPr>
      </w:pPr>
    </w:p>
    <w:p w14:paraId="1A9A01D7" w14:textId="77777777" w:rsidR="008338F0" w:rsidRPr="00B15D06" w:rsidRDefault="003355E7" w:rsidP="003A109E">
      <w:pPr>
        <w:pStyle w:val="2"/>
        <w:rPr>
          <w:rFonts w:asciiTheme="minorHAnsi" w:hAnsiTheme="minorHAnsi" w:cstheme="minorHAnsi"/>
          <w:lang w:val="el-GR"/>
        </w:rPr>
      </w:pPr>
      <w:bookmarkStart w:id="12" w:name="_Toc71708129"/>
      <w:bookmarkStart w:id="13" w:name="_Toc181203263"/>
      <w:r w:rsidRPr="00B15D06">
        <w:rPr>
          <w:rFonts w:asciiTheme="minorHAnsi" w:hAnsiTheme="minorHAnsi" w:cstheme="minorHAnsi"/>
          <w:lang w:val="el-GR"/>
        </w:rPr>
        <w:t>Στοιχεία Διαδικασίας - Χρηματοδότηση</w:t>
      </w:r>
      <w:bookmarkEnd w:id="12"/>
      <w:bookmarkEnd w:id="13"/>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C96A89" w:rsidRDefault="00D01C8C" w:rsidP="00D01C8C">
      <w:pPr>
        <w:spacing w:after="46"/>
        <w:ind w:right="99"/>
        <w:rPr>
          <w:rFonts w:cs="Tahoma"/>
          <w:lang w:val="el-GR"/>
        </w:rPr>
      </w:pPr>
      <w:r w:rsidRPr="00C96A89">
        <w:rPr>
          <w:rFonts w:cs="Tahoma"/>
          <w:lang w:val="el-GR"/>
        </w:rPr>
        <w:t>Φορέας χρηματοδότη</w:t>
      </w:r>
      <w:r w:rsidR="00391F18" w:rsidRPr="00C96A89">
        <w:rPr>
          <w:rFonts w:cs="Tahoma"/>
          <w:lang w:val="el-GR"/>
        </w:rPr>
        <w:t>σης της παρούσας σύμβασης είναι το Υπουργείο Ψηφιακής Διακυβέρνησης.</w:t>
      </w:r>
    </w:p>
    <w:p w14:paraId="09251FB8" w14:textId="77777777" w:rsidR="00391F18" w:rsidRPr="00C96A89" w:rsidRDefault="00391F18" w:rsidP="00D01C8C">
      <w:pPr>
        <w:spacing w:after="46"/>
        <w:ind w:right="99"/>
        <w:rPr>
          <w:rFonts w:cs="Tahoma"/>
          <w:szCs w:val="22"/>
          <w:lang w:val="el-GR"/>
        </w:rPr>
      </w:pPr>
    </w:p>
    <w:p w14:paraId="28E20F14" w14:textId="08F3F908" w:rsidR="00391F18" w:rsidRDefault="00346AC5" w:rsidP="00D01C8C">
      <w:pPr>
        <w:spacing w:after="46"/>
        <w:ind w:right="99"/>
        <w:rPr>
          <w:rFonts w:cs="Tahoma"/>
          <w:szCs w:val="22"/>
          <w:lang w:val="el-GR"/>
        </w:rPr>
      </w:pPr>
      <w:r w:rsidRPr="00C96A89">
        <w:rPr>
          <w:rFonts w:cs="Tahoma"/>
          <w:szCs w:val="22"/>
          <w:lang w:val="el-GR"/>
        </w:rPr>
        <w:t xml:space="preserve">Το έργο </w:t>
      </w:r>
      <w:r w:rsidRPr="0094766D">
        <w:rPr>
          <w:rFonts w:cs="Tahoma"/>
          <w:szCs w:val="22"/>
          <w:lang w:val="el-GR"/>
        </w:rPr>
        <w:t xml:space="preserve">θα χρηματοδοτηθεί από Εθνικούς Πόρους, στο πλαίσιο της </w:t>
      </w:r>
      <w:r w:rsidR="0050279A" w:rsidRPr="0094766D">
        <w:rPr>
          <w:rFonts w:cs="Tahoma"/>
          <w:szCs w:val="22"/>
          <w:lang w:val="el-GR"/>
        </w:rPr>
        <w:t xml:space="preserve">ΣΑΝΑ163 </w:t>
      </w:r>
      <w:r w:rsidRPr="0094766D">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94766D">
        <w:rPr>
          <w:rFonts w:cs="Tahoma"/>
          <w:szCs w:val="22"/>
          <w:lang w:val="el-GR"/>
        </w:rPr>
        <w:t>ΚτΠ</w:t>
      </w:r>
      <w:proofErr w:type="spellEnd"/>
      <w:r w:rsidRPr="0094766D">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9F04FF" w:rsidRPr="0094766D">
        <w:rPr>
          <w:rFonts w:cs="Tahoma"/>
          <w:szCs w:val="22"/>
          <w:lang w:val="el-GR"/>
        </w:rPr>
        <w:t>2023ΝΑ16300005.</w:t>
      </w:r>
      <w:r w:rsidRPr="00C96A89">
        <w:rPr>
          <w:rFonts w:cs="Tahoma"/>
          <w:szCs w:val="22"/>
          <w:lang w:val="el-GR"/>
        </w:rPr>
        <w:t xml:space="preserve"> </w:t>
      </w: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4" w:name="_Toc71708130"/>
      <w:bookmarkStart w:id="15" w:name="_Toc181203264"/>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4"/>
      <w:bookmarkEnd w:id="15"/>
    </w:p>
    <w:p w14:paraId="74977328" w14:textId="4B5498EB" w:rsidR="00A71EDE" w:rsidRPr="00550E73" w:rsidRDefault="00A71EDE" w:rsidP="00A71EDE">
      <w:pPr>
        <w:rPr>
          <w:rFonts w:cs="Tahoma"/>
          <w:szCs w:val="22"/>
          <w:lang w:val="el-GR"/>
        </w:rPr>
      </w:pPr>
      <w:bookmarkStart w:id="16" w:name="_Hlk79065506"/>
      <w:r w:rsidRPr="00A71EDE">
        <w:rPr>
          <w:rFonts w:cs="Tahoma"/>
          <w:b/>
          <w:szCs w:val="22"/>
          <w:lang w:val="el-GR"/>
        </w:rPr>
        <w:t xml:space="preserve">Αντικείμενο </w:t>
      </w:r>
      <w:r w:rsidRPr="00A71EDE">
        <w:rPr>
          <w:rFonts w:cs="Tahoma"/>
          <w:szCs w:val="22"/>
          <w:lang w:val="el-GR"/>
        </w:rPr>
        <w:t>της σύμβασης είναι</w:t>
      </w:r>
      <w:r w:rsidRPr="00A71EDE">
        <w:rPr>
          <w:rFonts w:ascii="Calibri" w:hAnsi="Calibri"/>
          <w:szCs w:val="22"/>
          <w:lang w:val="el-GR"/>
        </w:rPr>
        <w:t xml:space="preserve"> </w:t>
      </w:r>
      <w:r w:rsidRPr="00A71EDE">
        <w:rPr>
          <w:rFonts w:cs="Tahoma"/>
          <w:szCs w:val="22"/>
          <w:lang w:val="el-GR"/>
        </w:rPr>
        <w:t>η παρ</w:t>
      </w:r>
      <w:r w:rsidR="004D7816">
        <w:rPr>
          <w:rFonts w:cs="Tahoma"/>
          <w:szCs w:val="22"/>
          <w:lang w:val="el-GR"/>
        </w:rPr>
        <w:t>οχή υποστηρικτικών υ</w:t>
      </w:r>
      <w:r w:rsidR="004D7816" w:rsidRPr="004D7816">
        <w:rPr>
          <w:rFonts w:cs="Tahoma"/>
          <w:szCs w:val="22"/>
          <w:lang w:val="el-GR"/>
        </w:rPr>
        <w:t>πηρεσιών στην «Κοινωνία της Πληροφορίας Μ.Α.Ε</w:t>
      </w:r>
      <w:r w:rsidR="003D281A">
        <w:rPr>
          <w:rFonts w:cs="Tahoma"/>
          <w:szCs w:val="22"/>
          <w:lang w:val="el-GR"/>
        </w:rPr>
        <w:t>»</w:t>
      </w:r>
      <w:r w:rsidR="003D281A" w:rsidRPr="003D281A">
        <w:rPr>
          <w:lang w:val="el-GR"/>
        </w:rPr>
        <w:t xml:space="preserve"> </w:t>
      </w:r>
      <w:r w:rsidR="003D281A" w:rsidRPr="003D281A">
        <w:rPr>
          <w:rFonts w:cs="Tahoma"/>
          <w:szCs w:val="22"/>
          <w:lang w:val="el-GR"/>
        </w:rPr>
        <w:t>υπό τη</w:t>
      </w:r>
      <w:r w:rsidR="003D281A">
        <w:rPr>
          <w:rFonts w:cs="Tahoma"/>
          <w:szCs w:val="22"/>
          <w:lang w:val="el-GR"/>
        </w:rPr>
        <w:t>ν ιδιότητα του Βασικού Βραχίονα</w:t>
      </w:r>
      <w:r w:rsidR="003D281A" w:rsidRPr="003D281A">
        <w:rPr>
          <w:rFonts w:cs="Tahoma"/>
          <w:szCs w:val="22"/>
          <w:lang w:val="el-GR"/>
        </w:rPr>
        <w:t xml:space="preserve"> Υλοποίησης στο πλαίσιο εκτέλεσης έργων για τον Ψηφιακό Μετασχηματισμό της Χώρας </w:t>
      </w:r>
      <w:r w:rsidRPr="00A71EDE">
        <w:rPr>
          <w:rFonts w:cs="Tahoma"/>
          <w:szCs w:val="22"/>
          <w:lang w:val="el-GR"/>
        </w:rPr>
        <w:t xml:space="preserve">και 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A71EDE">
        <w:rPr>
          <w:rFonts w:cs="Tahoma"/>
          <w:szCs w:val="22"/>
          <w:lang w:val="el-GR"/>
        </w:rPr>
        <w:t>της παρούσας.</w:t>
      </w:r>
    </w:p>
    <w:p w14:paraId="6715FDC8" w14:textId="77777777" w:rsidR="0094766D" w:rsidRPr="00123F32" w:rsidRDefault="0094766D" w:rsidP="0094766D">
      <w:pPr>
        <w:rPr>
          <w:rFonts w:cs="Tahoma"/>
          <w:szCs w:val="22"/>
          <w:lang w:val="el-GR"/>
        </w:rPr>
      </w:pPr>
      <w:r w:rsidRPr="00123F32">
        <w:rPr>
          <w:rFonts w:cs="Tahoma"/>
          <w:szCs w:val="22"/>
          <w:lang w:val="el-GR"/>
        </w:rPr>
        <w:t xml:space="preserve">Το έργο δεν υποδιαιρείται σε τμήματα, διότι το αντικείμενο του είναι ενιαίο, οι εργασίες παράλληλες και αλληλένδετες μεταξύ τους, οπότε και κρίνεται σκόπιμη η ολιστική προσέγγιση τους από τον Ανάδοχο, ώστε να διασφαλιστεί η συνοχή και δια- λειτουργικότητα τους και συνεπώς τα μέγιστα προσδοκόμενα αποτελέσματα της </w:t>
      </w:r>
      <w:proofErr w:type="spellStart"/>
      <w:r w:rsidRPr="00123F32">
        <w:rPr>
          <w:rFonts w:cs="Tahoma"/>
          <w:szCs w:val="22"/>
          <w:lang w:val="el-GR"/>
        </w:rPr>
        <w:t>προκηρυσσόμενης</w:t>
      </w:r>
      <w:proofErr w:type="spellEnd"/>
      <w:r w:rsidRPr="00123F32">
        <w:rPr>
          <w:rFonts w:cs="Tahoma"/>
          <w:szCs w:val="22"/>
          <w:lang w:val="el-GR"/>
        </w:rPr>
        <w:t xml:space="preserve"> σύμβασης.</w:t>
      </w:r>
    </w:p>
    <w:p w14:paraId="4D27444C" w14:textId="51B5D3FF" w:rsidR="0094766D" w:rsidRPr="0094766D" w:rsidRDefault="0094766D" w:rsidP="0094766D">
      <w:pPr>
        <w:rPr>
          <w:rFonts w:cs="Tahoma"/>
          <w:szCs w:val="22"/>
          <w:lang w:val="el-GR"/>
        </w:rPr>
      </w:pPr>
      <w:r w:rsidRPr="00123F32">
        <w:rPr>
          <w:rFonts w:cs="Tahoma"/>
          <w:szCs w:val="22"/>
          <w:lang w:val="el-GR"/>
        </w:rPr>
        <w:t xml:space="preserve">Προσφορές γίνονται δεκτές για το σύνολο του </w:t>
      </w:r>
      <w:proofErr w:type="spellStart"/>
      <w:r w:rsidRPr="00123F32">
        <w:rPr>
          <w:rFonts w:cs="Tahoma"/>
          <w:szCs w:val="22"/>
          <w:lang w:val="el-GR"/>
        </w:rPr>
        <w:t>προκηρυσσόμενου</w:t>
      </w:r>
      <w:proofErr w:type="spellEnd"/>
      <w:r w:rsidRPr="00123F32">
        <w:rPr>
          <w:rFonts w:cs="Tahoma"/>
          <w:szCs w:val="22"/>
          <w:lang w:val="el-GR"/>
        </w:rPr>
        <w:t xml:space="preserve"> Έργου. Η ολοκλήρωση της διαγωνιστικής διαδικασίας θα οδηγήσει στη σύναψη σύμβασης με έναν (1) οικονομικό φορέα (ή μία ένωση οικονομικών φορέων) για το σύνολο του συμβατικού αντικειμένου.</w:t>
      </w:r>
    </w:p>
    <w:bookmarkEnd w:id="16"/>
    <w:p w14:paraId="7129C1D6" w14:textId="7A985CB4" w:rsidR="006C35A9" w:rsidRPr="00A86909" w:rsidRDefault="006C35A9" w:rsidP="00391F18">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w:t>
      </w:r>
      <w:r w:rsidR="00A71EDE">
        <w:rPr>
          <w:rFonts w:cs="Tahoma"/>
          <w:szCs w:val="22"/>
          <w:lang w:val="el-GR"/>
        </w:rPr>
        <w:t xml:space="preserve"> </w:t>
      </w:r>
      <w:r w:rsidR="00391F18" w:rsidRPr="00391F18">
        <w:rPr>
          <w:rFonts w:cs="Tahoma"/>
          <w:b/>
          <w:bCs/>
          <w:szCs w:val="22"/>
          <w:lang w:val="el-GR"/>
        </w:rPr>
        <w:t xml:space="preserve">79411100-9 - </w:t>
      </w:r>
      <w:r w:rsidR="00391F18">
        <w:rPr>
          <w:rFonts w:cs="Tahoma"/>
          <w:b/>
          <w:bCs/>
          <w:szCs w:val="22"/>
          <w:lang w:val="el-GR"/>
        </w:rPr>
        <w:t>(</w:t>
      </w:r>
      <w:r w:rsidR="00391F18" w:rsidRPr="00391F18">
        <w:rPr>
          <w:rFonts w:cs="Tahoma"/>
          <w:b/>
          <w:bCs/>
          <w:szCs w:val="22"/>
          <w:lang w:val="el-GR"/>
        </w:rPr>
        <w:t>Υπηρεσίες παροχής συμβουλών σε θέματα ανάπτυξης επιχειρηματικών δραστηριοτήτων</w:t>
      </w:r>
      <w:r w:rsidR="00391F18">
        <w:rPr>
          <w:rFonts w:cs="Tahoma"/>
          <w:szCs w:val="22"/>
          <w:lang w:val="el-GR"/>
        </w:rPr>
        <w:t>)</w:t>
      </w:r>
      <w:r w:rsidR="00CD34C5">
        <w:rPr>
          <w:rFonts w:cs="Tahoma"/>
          <w:szCs w:val="22"/>
          <w:lang w:val="el-GR"/>
        </w:rPr>
        <w:t>.</w:t>
      </w:r>
    </w:p>
    <w:p w14:paraId="123EA744" w14:textId="77777777" w:rsidR="00F90276" w:rsidRPr="00F90276" w:rsidRDefault="00391F18" w:rsidP="00F90276">
      <w:pPr>
        <w:autoSpaceDN w:val="0"/>
        <w:spacing w:before="100" w:after="40" w:line="276" w:lineRule="auto"/>
        <w:ind w:right="-11"/>
        <w:textAlignment w:val="baseline"/>
        <w:rPr>
          <w:rFonts w:cs="Tahoma"/>
          <w:lang w:val="el-GR"/>
        </w:rPr>
      </w:pPr>
      <w:r w:rsidRPr="003A091B">
        <w:rPr>
          <w:rFonts w:cs="Tahoma"/>
          <w:lang w:val="el-GR"/>
        </w:rPr>
        <w:t xml:space="preserve">Προϋπολογισμός Έργου – συνολική  εκτιμώμενη αξία σύμβασης: </w:t>
      </w:r>
      <w:r w:rsidR="00F90276" w:rsidRPr="00F90276">
        <w:rPr>
          <w:rFonts w:cs="Tahoma"/>
          <w:lang w:val="el-GR"/>
        </w:rPr>
        <w:t>Τετρακόσιες ογδόντα μία χιλιάδες εννιακόσια τριάντα πέντε  ευρώ και σαράντα οχτώ λεπτά (481.935,48 €) μη συμπεριλαμβανομένου Φ.Π.Α.</w:t>
      </w:r>
    </w:p>
    <w:p w14:paraId="1813CE0E" w14:textId="728E165A" w:rsidR="005D1C2D" w:rsidRDefault="00F90276" w:rsidP="00F90276">
      <w:pPr>
        <w:autoSpaceDN w:val="0"/>
        <w:spacing w:before="100" w:after="40" w:line="276" w:lineRule="auto"/>
        <w:ind w:right="-11"/>
        <w:textAlignment w:val="baseline"/>
        <w:rPr>
          <w:rFonts w:cs="Tahoma"/>
          <w:lang w:val="el-GR"/>
        </w:rPr>
      </w:pPr>
      <w:r w:rsidRPr="00F90276">
        <w:rPr>
          <w:rFonts w:cs="Tahoma"/>
          <w:lang w:val="el-GR"/>
        </w:rPr>
        <w:t>(Προϋπολογισμός συμπεριλαμβανομένου ΦΠΑ: 597.600,00 €, Φ.Π.Α 24%: 115.664,52 €)</w:t>
      </w:r>
    </w:p>
    <w:p w14:paraId="5395F71D" w14:textId="425D806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w:t>
      </w:r>
      <w:r w:rsidR="00363507" w:rsidRPr="00F05121">
        <w:rPr>
          <w:rFonts w:cs="Tahoma"/>
          <w:szCs w:val="22"/>
          <w:lang w:val="el-GR"/>
        </w:rPr>
        <w:t xml:space="preserve">σε </w:t>
      </w:r>
      <w:r w:rsidR="0061791E" w:rsidRPr="00F05121">
        <w:rPr>
          <w:rFonts w:cs="Tahoma"/>
          <w:szCs w:val="22"/>
          <w:lang w:val="el-GR"/>
        </w:rPr>
        <w:t>δώδεκα</w:t>
      </w:r>
      <w:r w:rsidRPr="00F05121">
        <w:rPr>
          <w:rFonts w:cs="Tahoma"/>
          <w:szCs w:val="22"/>
          <w:lang w:val="el-GR"/>
        </w:rPr>
        <w:t xml:space="preserve"> (</w:t>
      </w:r>
      <w:r w:rsidR="00E113BE" w:rsidRPr="00F05121">
        <w:rPr>
          <w:rFonts w:cs="Tahoma"/>
          <w:szCs w:val="22"/>
          <w:lang w:val="el-GR"/>
        </w:rPr>
        <w:t xml:space="preserve"> </w:t>
      </w:r>
      <w:r w:rsidR="0061791E" w:rsidRPr="00F05121">
        <w:rPr>
          <w:rFonts w:cs="Tahoma"/>
          <w:szCs w:val="22"/>
          <w:lang w:val="el-GR"/>
        </w:rPr>
        <w:t>12</w:t>
      </w:r>
      <w:r w:rsidR="00E113BE" w:rsidRPr="00F05121">
        <w:rPr>
          <w:rFonts w:cs="Tahoma"/>
          <w:szCs w:val="22"/>
          <w:lang w:val="el-GR"/>
        </w:rPr>
        <w:t xml:space="preserve"> </w:t>
      </w:r>
      <w:r w:rsidRPr="00F05121">
        <w:rPr>
          <w:rFonts w:cs="Tahoma"/>
          <w:szCs w:val="22"/>
          <w:lang w:val="el-GR"/>
        </w:rPr>
        <w:t>) μήνες</w:t>
      </w:r>
      <w:r w:rsidRPr="00C9149F">
        <w:rPr>
          <w:rFonts w:cs="Tahoma"/>
          <w:szCs w:val="22"/>
          <w:lang w:val="el-GR"/>
        </w:rPr>
        <w:t xml:space="preserve">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B35F77D" w14:textId="7777777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0A8E4A16" w14:textId="77777777" w:rsidR="00481326" w:rsidRPr="00F37A2D" w:rsidRDefault="00481326" w:rsidP="00481326">
      <w:pPr>
        <w:spacing w:after="60"/>
        <w:rPr>
          <w:rFonts w:cs="Tahoma"/>
          <w:szCs w:val="22"/>
          <w:lang w:val="el-GR"/>
        </w:rPr>
      </w:pPr>
    </w:p>
    <w:p w14:paraId="044F9D84" w14:textId="7355DCD2" w:rsidR="00481326" w:rsidRPr="00481326" w:rsidRDefault="00481326" w:rsidP="00481326">
      <w:pPr>
        <w:spacing w:after="60"/>
        <w:rPr>
          <w:rFonts w:cs="Tahoma"/>
          <w:szCs w:val="22"/>
          <w:lang w:val="el-GR"/>
        </w:rPr>
      </w:pPr>
      <w:r w:rsidRPr="00481326">
        <w:rPr>
          <w:rFonts w:cs="Tahoma"/>
          <w:szCs w:val="22"/>
          <w:lang w:val="el-GR"/>
        </w:rPr>
        <w:t xml:space="preserve">Η σύμβαση θα ανατεθεί με το κριτήριο της πλέον συμφέρουσας από οικονομική άποψη προσφοράς, </w:t>
      </w:r>
      <w:r w:rsidRPr="001A70B6">
        <w:rPr>
          <w:rFonts w:cs="Tahoma"/>
          <w:b/>
          <w:bCs/>
          <w:szCs w:val="22"/>
          <w:lang w:val="el-GR"/>
        </w:rPr>
        <w:t>βάσει της βέλτιστης σχέση</w:t>
      </w:r>
      <w:r w:rsidR="00517FAF">
        <w:rPr>
          <w:rFonts w:cs="Tahoma"/>
          <w:b/>
          <w:bCs/>
          <w:szCs w:val="22"/>
          <w:lang w:val="el-GR"/>
        </w:rPr>
        <w:t>ς</w:t>
      </w:r>
      <w:r w:rsidRPr="001A70B6">
        <w:rPr>
          <w:rFonts w:cs="Tahoma"/>
          <w:b/>
          <w:bCs/>
          <w:szCs w:val="22"/>
          <w:lang w:val="el-GR"/>
        </w:rPr>
        <w:t xml:space="preserve"> ποιότητας – τιμής</w:t>
      </w:r>
      <w:r w:rsidRPr="00481326">
        <w:rPr>
          <w:rFonts w:cs="Tahoma"/>
          <w:szCs w:val="22"/>
          <w:lang w:val="el-GR"/>
        </w:rPr>
        <w:t>.</w:t>
      </w:r>
    </w:p>
    <w:p w14:paraId="5254D200" w14:textId="5FE6F902" w:rsidR="008338F0" w:rsidRPr="002F03D8" w:rsidRDefault="003355E7" w:rsidP="003A109E">
      <w:pPr>
        <w:pStyle w:val="2"/>
        <w:rPr>
          <w:rFonts w:cs="Tahoma"/>
          <w:lang w:val="el-GR"/>
        </w:rPr>
      </w:pPr>
      <w:r w:rsidRPr="002F03D8">
        <w:rPr>
          <w:rFonts w:cs="Tahoma"/>
          <w:lang w:val="el-GR"/>
        </w:rPr>
        <w:lastRenderedPageBreak/>
        <w:tab/>
      </w:r>
      <w:bookmarkStart w:id="17" w:name="_Toc71708131"/>
      <w:bookmarkStart w:id="18" w:name="_Toc181203265"/>
      <w:r w:rsidRPr="002F03D8">
        <w:rPr>
          <w:rFonts w:cs="Tahoma"/>
          <w:lang w:val="el-GR"/>
        </w:rPr>
        <w:t>Θεσμικό πλαίσιο</w:t>
      </w:r>
      <w:bookmarkEnd w:id="17"/>
      <w:bookmarkEnd w:id="18"/>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2278FE19"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6B8DA21"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με </w:t>
      </w:r>
      <w:proofErr w:type="spellStart"/>
      <w:r w:rsidRPr="00CE02F8">
        <w:rPr>
          <w:rFonts w:cs="Tahoma"/>
          <w:szCs w:val="22"/>
          <w:lang w:val="el-GR"/>
        </w:rPr>
        <w:t>Αρ</w:t>
      </w:r>
      <w:proofErr w:type="spellEnd"/>
      <w:r w:rsidRPr="00CE02F8">
        <w:rPr>
          <w:rFonts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C94DDAF"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με </w:t>
      </w:r>
      <w:proofErr w:type="spellStart"/>
      <w:r w:rsidRPr="00CE02F8">
        <w:rPr>
          <w:rFonts w:cs="Tahoma"/>
          <w:szCs w:val="22"/>
          <w:lang w:val="el-GR"/>
        </w:rPr>
        <w:t>Αρ</w:t>
      </w:r>
      <w:proofErr w:type="spellEnd"/>
      <w:r w:rsidRPr="00CE02F8">
        <w:rPr>
          <w:rFonts w:cs="Tahoma"/>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609572C"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w:t>
      </w:r>
      <w:proofErr w:type="spellStart"/>
      <w:r w:rsidRPr="00CE02F8">
        <w:rPr>
          <w:rFonts w:cs="Tahoma"/>
          <w:szCs w:val="22"/>
          <w:lang w:val="el-GR"/>
        </w:rPr>
        <w:t>Αριθμ</w:t>
      </w:r>
      <w:proofErr w:type="spellEnd"/>
      <w:r w:rsidRPr="00CE02F8">
        <w:rPr>
          <w:rFonts w:cs="Tahoma"/>
          <w:szCs w:val="22"/>
          <w:lang w:val="el-GR"/>
        </w:rPr>
        <w:t xml:space="preserve">. </w:t>
      </w:r>
      <w:bookmarkStart w:id="19" w:name="_Hlk181877902"/>
      <w:r w:rsidRPr="00CE02F8">
        <w:rPr>
          <w:rFonts w:cs="Tahoma"/>
          <w:szCs w:val="22"/>
          <w:lang w:val="el-GR"/>
        </w:rPr>
        <w:t xml:space="preserve">76928 </w:t>
      </w:r>
      <w:bookmarkEnd w:id="19"/>
      <w:r w:rsidRPr="00CE02F8">
        <w:rPr>
          <w:rFonts w:cs="Tahoma"/>
          <w:szCs w:val="22"/>
          <w:lang w:val="el-GR"/>
        </w:rPr>
        <w:t>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F61E93C"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A3D69C1"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Τον Ν. 4635/2019 (ιδίως των άρθρων 85 </w:t>
      </w:r>
      <w:proofErr w:type="spellStart"/>
      <w:r w:rsidRPr="00CE02F8">
        <w:rPr>
          <w:rFonts w:cs="Tahoma"/>
          <w:szCs w:val="22"/>
          <w:lang w:val="el-GR"/>
        </w:rPr>
        <w:t>επ</w:t>
      </w:r>
      <w:proofErr w:type="spellEnd"/>
      <w:r w:rsidRPr="00CE02F8">
        <w:rPr>
          <w:rFonts w:cs="Tahoma"/>
          <w:szCs w:val="22"/>
          <w:lang w:val="el-GR"/>
        </w:rPr>
        <w:t>.) “Επενδύω στην Ελλάδα και άλλες διατάξεις” (ΦΕΚ 167/Α/30-10-2019), όπως τροποποιήθηκε και ισχύει.</w:t>
      </w:r>
    </w:p>
    <w:p w14:paraId="010EEB7B"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CE02F8">
        <w:rPr>
          <w:rFonts w:cs="Tahoma"/>
          <w:szCs w:val="22"/>
          <w:lang w:val="el-GR"/>
        </w:rPr>
        <w:t>υποκεφάλαιο</w:t>
      </w:r>
      <w:proofErr w:type="spellEnd"/>
      <w:r w:rsidRPr="00CE02F8">
        <w:rPr>
          <w:rFonts w:cs="Tahoma"/>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46C8369"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4152/2013 «Επείγοντα μέτρα εφαρμογής των νόμων 4046/2012, 4093/2012 και 4127/2013» (ΦΕΚ 107/Α/09-05-2013), όπως τροποποιήθηκε και ισχύει.</w:t>
      </w:r>
    </w:p>
    <w:p w14:paraId="41FA0FB0"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rPr>
        <w:t>To</w:t>
      </w:r>
      <w:r w:rsidRPr="00CE02F8">
        <w:rPr>
          <w:rFonts w:cs="Tahoma"/>
          <w:szCs w:val="22"/>
          <w:lang w:val="el-GR"/>
        </w:rPr>
        <w:t xml:space="preserve">ν </w:t>
      </w:r>
      <w:proofErr w:type="spellStart"/>
      <w:r w:rsidRPr="00CE02F8">
        <w:rPr>
          <w:rFonts w:cs="Tahoma"/>
          <w:szCs w:val="22"/>
          <w:lang w:val="el-GR"/>
        </w:rPr>
        <w:t>Ν</w:t>
      </w:r>
      <w:proofErr w:type="spellEnd"/>
      <w:r w:rsidRPr="00CE02F8">
        <w:rPr>
          <w:rFonts w:cs="Tahoma"/>
          <w:szCs w:val="22"/>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CE02F8">
        <w:rPr>
          <w:rFonts w:cs="Tahoma"/>
          <w:szCs w:val="22"/>
          <w:lang w:val="el-GR"/>
        </w:rPr>
        <w:t>Προπτωχευτική</w:t>
      </w:r>
      <w:proofErr w:type="spellEnd"/>
      <w:r w:rsidRPr="00CE02F8">
        <w:rPr>
          <w:rFonts w:cs="Tahoma"/>
          <w:szCs w:val="22"/>
          <w:lang w:val="el-GR"/>
        </w:rPr>
        <w:t xml:space="preserve"> διαδικασία εξυγίανσης και άλλες διατάξεις» (ΦΕΚ 204/Α/15-09-2011), όπως τροποποιήθηκε και ισχύει.</w:t>
      </w:r>
    </w:p>
    <w:p w14:paraId="3138AF4A"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CE02F8">
        <w:rPr>
          <w:rFonts w:cs="Tahoma"/>
          <w:szCs w:val="22"/>
        </w:rPr>
        <w:t>(ΦΕΚ Α 45/28-02-2023), όπ</w:t>
      </w:r>
      <w:proofErr w:type="spellStart"/>
      <w:r w:rsidRPr="00CE02F8">
        <w:rPr>
          <w:rFonts w:cs="Tahoma"/>
          <w:szCs w:val="22"/>
        </w:rPr>
        <w:t>ως</w:t>
      </w:r>
      <w:proofErr w:type="spellEnd"/>
      <w:r w:rsidRPr="00CE02F8">
        <w:rPr>
          <w:rFonts w:cs="Tahoma"/>
          <w:szCs w:val="22"/>
        </w:rPr>
        <w:t xml:space="preserve"> </w:t>
      </w:r>
      <w:proofErr w:type="spellStart"/>
      <w:r w:rsidRPr="00CE02F8">
        <w:rPr>
          <w:rFonts w:cs="Tahoma"/>
          <w:szCs w:val="22"/>
        </w:rPr>
        <w:t>ισχύει</w:t>
      </w:r>
      <w:proofErr w:type="spellEnd"/>
      <w:r w:rsidRPr="00CE02F8">
        <w:rPr>
          <w:rFonts w:cs="Tahoma"/>
          <w:szCs w:val="22"/>
        </w:rPr>
        <w:t>.</w:t>
      </w:r>
    </w:p>
    <w:p w14:paraId="66A96BAB"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2121/1993 “Πνευματική Ιδιοκτησία, Συγγενικά Δικαιώματα και Πολιτιστικά Θέματα”, (ΦΕΚ 25/Α/04-03-1993), όπως τροποποιήθηκε και ισχύει.</w:t>
      </w:r>
    </w:p>
    <w:p w14:paraId="0C946B65"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4E8C73A"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lastRenderedPageBreak/>
        <w:t>Το Α.88 του Ν. 1892/1990 «Για τον εκσυγχρονισμό και την ανάπτυξη και άλλες διατάξεις» (ΦΕΚ 101/Α/31-07-1990), όπως ισχύει.</w:t>
      </w:r>
    </w:p>
    <w:p w14:paraId="612FC520"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xml:space="preserve">. 62564 Απόφαση του Υφυπουργού Ανάπτυξης &amp; Επενδύσεων “Σύστημα Διαχείρισης και Ελέγχου - Κανόνες </w:t>
      </w:r>
      <w:proofErr w:type="spellStart"/>
      <w:r w:rsidRPr="00CE02F8">
        <w:rPr>
          <w:rFonts w:cs="Tahoma"/>
          <w:szCs w:val="22"/>
          <w:lang w:val="el-GR"/>
        </w:rPr>
        <w:t>επιλεξιμότητας</w:t>
      </w:r>
      <w:proofErr w:type="spellEnd"/>
      <w:r w:rsidRPr="00CE02F8">
        <w:rPr>
          <w:rFonts w:cs="Tahoma"/>
          <w:szCs w:val="22"/>
          <w:lang w:val="el-GR"/>
        </w:rPr>
        <w:t xml:space="preserve"> δαπανών για τα προγράμματα του Εθνικού Προγράμματος Ανάπτυξης (ΕΠΑ) 2021-2025” (ΦΕΚ 2442/Β/07-06-2021), όπως τροποποιήθηκε και ισχύει.</w:t>
      </w:r>
    </w:p>
    <w:p w14:paraId="00AA3A4A"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D8ADE4F"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37F43BB"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45649C4"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D58CAEE"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E02F8">
        <w:rPr>
          <w:rFonts w:cs="Tahoma"/>
          <w:szCs w:val="22"/>
        </w:rPr>
        <w:t>B</w:t>
      </w:r>
      <w:r w:rsidRPr="00CE02F8">
        <w:rPr>
          <w:rFonts w:cs="Tahoma"/>
          <w:szCs w:val="22"/>
          <w:lang w:val="el-GR"/>
        </w:rPr>
        <w:t>/23-08-2007), όπως ισχύει.</w:t>
      </w:r>
    </w:p>
    <w:p w14:paraId="426DE780" w14:textId="77777777" w:rsidR="00CE02F8" w:rsidRPr="00CE02F8" w:rsidRDefault="00CE02F8" w:rsidP="00CE02F8">
      <w:pPr>
        <w:numPr>
          <w:ilvl w:val="0"/>
          <w:numId w:val="17"/>
        </w:numPr>
        <w:suppressAutoHyphens w:val="0"/>
        <w:spacing w:before="120" w:after="0"/>
        <w:ind w:left="284"/>
        <w:rPr>
          <w:rFonts w:cs="Tahoma"/>
          <w:szCs w:val="22"/>
          <w:lang w:val="el-GR"/>
        </w:rPr>
      </w:pPr>
      <w:bookmarkStart w:id="20" w:name="_Hlk56169633"/>
      <w:bookmarkStart w:id="21" w:name="_Hlk56169406"/>
      <w:r w:rsidRPr="00CE02F8">
        <w:rPr>
          <w:rFonts w:cs="Tahoma"/>
          <w:szCs w:val="22"/>
          <w:lang w:val="el-GR"/>
        </w:rPr>
        <w:t xml:space="preserve">Την </w:t>
      </w:r>
      <w:bookmarkStart w:id="22" w:name="_Hlk56169426"/>
      <w:r w:rsidRPr="00CE02F8">
        <w:rPr>
          <w:rFonts w:cs="Tahoma"/>
          <w:szCs w:val="22"/>
          <w:lang w:val="el-GR"/>
        </w:rPr>
        <w:t xml:space="preserve">υπ’ </w:t>
      </w:r>
      <w:proofErr w:type="spellStart"/>
      <w:r w:rsidRPr="00CE02F8">
        <w:rPr>
          <w:rFonts w:cs="Tahoma"/>
          <w:szCs w:val="22"/>
          <w:lang w:val="el-GR"/>
        </w:rPr>
        <w:t>αρ</w:t>
      </w:r>
      <w:proofErr w:type="spellEnd"/>
      <w:r w:rsidRPr="00CE02F8">
        <w:rPr>
          <w:rFonts w:cs="Tahoma"/>
          <w:szCs w:val="22"/>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0"/>
      <w:r w:rsidRPr="00CE02F8">
        <w:rPr>
          <w:rFonts w:cs="Tahoma"/>
          <w:szCs w:val="22"/>
          <w:lang w:val="el-GR"/>
        </w:rPr>
        <w:t>»</w:t>
      </w:r>
      <w:bookmarkEnd w:id="21"/>
      <w:bookmarkEnd w:id="22"/>
      <w:r w:rsidRPr="00CE02F8">
        <w:rPr>
          <w:rFonts w:cs="Tahoma"/>
          <w:szCs w:val="22"/>
          <w:lang w:val="el-GR"/>
        </w:rPr>
        <w:t>.</w:t>
      </w:r>
    </w:p>
    <w:p w14:paraId="0D56E794"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Εγκύκλιο Οδηγιών για την Έγκριση και Χρηματοδότηση του ΠΔΕ 2020 και τον Προγραμματισμό Δαπανών ΠΔΕ 2021 - 2023 (ΑΔΑ: ΨΟ7Ε46ΜΤΛΡ-0ΒΛ).</w:t>
      </w:r>
    </w:p>
    <w:p w14:paraId="59FED695"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Εγκύκλιο Οδηγιών για την Έγκριση και Χρηματοδότηση του ΠΔΕ 2021 και τον Προγραμματισμό Δαπανών ΠΔΕ 2022 - 2024 (ΑΔΑ: 64ΦΖ46ΜΤΛΠ-ΜΧ9).</w:t>
      </w:r>
    </w:p>
    <w:p w14:paraId="207AE65A"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25E3C478"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Εγκύκλιο Οδηγιών για την Έγκριση και Χρηματοδότηση του ΠΔΕ 2023 και τον Προγραμματισμό Δαπανών ΠΔΕ 2024 - 2026 (ΑΔΑ: 6ΣΥΠ46ΜΤΛΡ-ΥΔΧ).</w:t>
      </w:r>
    </w:p>
    <w:p w14:paraId="2DF4E4CB"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Εγκύκλιο Οδηγιών για την Έγκριση και Χρηματοδότηση του ΠΔΕ 2024 και τον Προγραμματισμό Δαπανών ΠΔΕ 2025 - 2028 (ΑΔΑ: ΨΤΡΥΗ-Ζ2Λ)</w:t>
      </w:r>
    </w:p>
    <w:p w14:paraId="26FA183D"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E02F8">
        <w:rPr>
          <w:rFonts w:cs="Tahoma"/>
          <w:szCs w:val="22"/>
        </w:rPr>
        <w:t>(ΦΕΚ 133/Α/07-08-2019), όπ</w:t>
      </w:r>
      <w:proofErr w:type="spellStart"/>
      <w:r w:rsidRPr="00CE02F8">
        <w:rPr>
          <w:rFonts w:cs="Tahoma"/>
          <w:szCs w:val="22"/>
        </w:rPr>
        <w:t>ως</w:t>
      </w:r>
      <w:proofErr w:type="spellEnd"/>
      <w:r w:rsidRPr="00CE02F8">
        <w:rPr>
          <w:rFonts w:cs="Tahoma"/>
          <w:szCs w:val="22"/>
        </w:rPr>
        <w:t xml:space="preserve"> </w:t>
      </w:r>
      <w:proofErr w:type="spellStart"/>
      <w:r w:rsidRPr="00CE02F8">
        <w:rPr>
          <w:rFonts w:cs="Tahoma"/>
          <w:szCs w:val="22"/>
        </w:rPr>
        <w:t>τρο</w:t>
      </w:r>
      <w:proofErr w:type="spellEnd"/>
      <w:r w:rsidRPr="00CE02F8">
        <w:rPr>
          <w:rFonts w:cs="Tahoma"/>
          <w:szCs w:val="22"/>
        </w:rPr>
        <w:t xml:space="preserve">ποποιήθηκε και </w:t>
      </w:r>
      <w:proofErr w:type="spellStart"/>
      <w:r w:rsidRPr="00CE02F8">
        <w:rPr>
          <w:rFonts w:cs="Tahoma"/>
          <w:szCs w:val="22"/>
        </w:rPr>
        <w:t>ισχύει</w:t>
      </w:r>
      <w:proofErr w:type="spellEnd"/>
      <w:r w:rsidRPr="00CE02F8">
        <w:rPr>
          <w:rFonts w:cs="Tahoma"/>
          <w:szCs w:val="22"/>
        </w:rPr>
        <w:t>.</w:t>
      </w:r>
    </w:p>
    <w:p w14:paraId="6380A37D"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4912/2022 Ενιαία Αρχή Δημοσίων Συμβάσεων και άλλες διατάξεις του Υπουργείου Δικαιοσύνης” (ΦΕΚ 59/</w:t>
      </w:r>
      <w:r w:rsidRPr="00CE02F8">
        <w:rPr>
          <w:rFonts w:cs="Tahoma"/>
          <w:szCs w:val="22"/>
        </w:rPr>
        <w:t>A</w:t>
      </w:r>
      <w:r w:rsidRPr="00CE02F8">
        <w:rPr>
          <w:rFonts w:cs="Tahoma"/>
          <w:szCs w:val="22"/>
          <w:lang w:val="el-GR"/>
        </w:rPr>
        <w:t>/17-03-2022), όπως ισχύει.</w:t>
      </w:r>
    </w:p>
    <w:p w14:paraId="590CEF9D"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4601/2019 “Εταιρικοί µ</w:t>
      </w:r>
      <w:proofErr w:type="spellStart"/>
      <w:r w:rsidRPr="00CE02F8">
        <w:rPr>
          <w:rFonts w:cs="Tahoma"/>
          <w:szCs w:val="22"/>
          <w:lang w:val="el-GR"/>
        </w:rPr>
        <w:t>ετασχηµατισµοί</w:t>
      </w:r>
      <w:proofErr w:type="spellEnd"/>
      <w:r w:rsidRPr="00CE02F8">
        <w:rPr>
          <w:rFonts w:cs="Tahoma"/>
          <w:szCs w:val="22"/>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w:t>
      </w:r>
      <w:r w:rsidRPr="00CE02F8">
        <w:rPr>
          <w:rFonts w:cs="Tahoma"/>
          <w:szCs w:val="22"/>
          <w:lang w:val="el-GR"/>
        </w:rPr>
        <w:lastRenderedPageBreak/>
        <w:t>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605147E1"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93F6785"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073188F"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w:t>
      </w:r>
      <w:proofErr w:type="spellStart"/>
      <w:r w:rsidRPr="00CE02F8">
        <w:rPr>
          <w:rFonts w:cs="Tahoma"/>
          <w:szCs w:val="22"/>
          <w:lang w:val="el-GR"/>
        </w:rPr>
        <w:t>Αριθμ</w:t>
      </w:r>
      <w:proofErr w:type="spellEnd"/>
      <w:r w:rsidRPr="00CE02F8">
        <w:rPr>
          <w:rFonts w:cs="Tahoma"/>
          <w:szCs w:val="22"/>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CE02F8">
        <w:rPr>
          <w:rFonts w:cs="Tahoma"/>
          <w:szCs w:val="22"/>
          <w:lang w:val="el-GR"/>
        </w:rPr>
        <w:t>Μορφότυπου</w:t>
      </w:r>
      <w:proofErr w:type="spellEnd"/>
      <w:r w:rsidRPr="00CE02F8">
        <w:rPr>
          <w:rFonts w:cs="Tahoma"/>
          <w:szCs w:val="22"/>
          <w:lang w:val="el-GR"/>
        </w:rPr>
        <w:t xml:space="preserve"> ηλεκτρονικού τιμολογίου στο πλαίσιο των Δημοσίων Συμβάσεων” (2338/Β/02-06-2021), όπως τροποποιήθηκε και ισχύει.</w:t>
      </w:r>
    </w:p>
    <w:p w14:paraId="5A81E51D"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eastAsia="Calibri" w:cs="Tahoma"/>
          <w:szCs w:val="22"/>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43F6819" w14:textId="77777777" w:rsidR="00CE02F8" w:rsidRPr="00CE02F8" w:rsidRDefault="00CE02F8" w:rsidP="00CE02F8">
      <w:pPr>
        <w:numPr>
          <w:ilvl w:val="0"/>
          <w:numId w:val="17"/>
        </w:numPr>
        <w:suppressAutoHyphens w:val="0"/>
        <w:spacing w:before="120" w:after="0"/>
        <w:ind w:left="284"/>
        <w:rPr>
          <w:rFonts w:eastAsia="Calibri" w:cs="Tahoma"/>
          <w:szCs w:val="22"/>
          <w:lang w:val="el-GR" w:eastAsia="ar-SA"/>
        </w:rPr>
      </w:pPr>
      <w:r w:rsidRPr="00CE02F8">
        <w:rPr>
          <w:rFonts w:eastAsia="Calibri" w:cs="Tahoma"/>
          <w:szCs w:val="22"/>
          <w:lang w:val="el-GR" w:eastAsia="ar-SA"/>
        </w:rPr>
        <w:t>Τον Ν. 2859/2000 “Κύρωση Κώδικα Φόρου Προστιθέμενης Αξίας” (ΦΕΚ 248/Α/07-11-2000), όπως τροποποιήθηκε και ισχύει.</w:t>
      </w:r>
    </w:p>
    <w:p w14:paraId="4F894EDD" w14:textId="77777777" w:rsidR="00CE02F8" w:rsidRPr="00CE02F8" w:rsidRDefault="00CE02F8" w:rsidP="00CE02F8">
      <w:pPr>
        <w:numPr>
          <w:ilvl w:val="0"/>
          <w:numId w:val="17"/>
        </w:numPr>
        <w:suppressAutoHyphens w:val="0"/>
        <w:spacing w:before="120" w:after="0"/>
        <w:ind w:left="284"/>
        <w:rPr>
          <w:rFonts w:eastAsia="Calibri" w:cs="Tahoma"/>
          <w:szCs w:val="22"/>
          <w:lang w:val="el-GR" w:eastAsia="ar-SA"/>
        </w:rPr>
      </w:pPr>
      <w:r w:rsidRPr="00CE02F8">
        <w:rPr>
          <w:rFonts w:eastAsia="Calibri" w:cs="Tahoma"/>
          <w:szCs w:val="22"/>
          <w:lang w:val="el-GR" w:eastAsia="ar-SA"/>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E02F8">
        <w:rPr>
          <w:rFonts w:eastAsia="Calibri" w:cs="Tahoma"/>
          <w:szCs w:val="22"/>
          <w:lang w:eastAsia="ar-SA"/>
        </w:rPr>
        <w:t>L</w:t>
      </w:r>
      <w:r w:rsidRPr="00CE02F8">
        <w:rPr>
          <w:rFonts w:eastAsia="Calibri" w:cs="Tahoma"/>
          <w:szCs w:val="22"/>
          <w:lang w:val="el-GR" w:eastAsia="ar-SA"/>
        </w:rPr>
        <w:t xml:space="preserve"> 119), όπως τροποποιήθηκε και ισχύει. </w:t>
      </w:r>
    </w:p>
    <w:p w14:paraId="61A34E92" w14:textId="77777777" w:rsidR="00CE02F8" w:rsidRPr="00CE02F8" w:rsidRDefault="00CE02F8" w:rsidP="00CE02F8">
      <w:pPr>
        <w:numPr>
          <w:ilvl w:val="0"/>
          <w:numId w:val="17"/>
        </w:numPr>
        <w:suppressAutoHyphens w:val="0"/>
        <w:spacing w:before="120" w:after="0"/>
        <w:ind w:left="284"/>
        <w:rPr>
          <w:rFonts w:eastAsia="Calibri" w:cs="Tahoma"/>
          <w:szCs w:val="22"/>
          <w:lang w:val="el-GR" w:eastAsia="ar-SA"/>
        </w:rPr>
      </w:pPr>
      <w:r w:rsidRPr="00CE02F8">
        <w:rPr>
          <w:rFonts w:eastAsia="Calibri" w:cs="Tahoma"/>
          <w:szCs w:val="22"/>
          <w:lang w:val="el-GR" w:eastAsia="ar-S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10A3285" w14:textId="77777777" w:rsidR="00CE02F8" w:rsidRPr="00CE02F8" w:rsidRDefault="00CE02F8" w:rsidP="00CE02F8">
      <w:pPr>
        <w:numPr>
          <w:ilvl w:val="0"/>
          <w:numId w:val="17"/>
        </w:numPr>
        <w:suppressAutoHyphens w:val="0"/>
        <w:spacing w:before="120" w:after="0"/>
        <w:ind w:left="284"/>
        <w:rPr>
          <w:rFonts w:eastAsia="Calibri" w:cs="Tahoma"/>
          <w:szCs w:val="22"/>
          <w:lang w:eastAsia="ar-SA"/>
        </w:rPr>
      </w:pPr>
      <w:r w:rsidRPr="00CE02F8">
        <w:rPr>
          <w:rFonts w:eastAsia="Calibri" w:cs="Tahoma"/>
          <w:szCs w:val="22"/>
          <w:lang w:val="el-GR" w:eastAsia="ar-SA"/>
        </w:rPr>
        <w:t xml:space="preserve">Τον </w:t>
      </w:r>
      <w:r w:rsidRPr="00CE02F8">
        <w:rPr>
          <w:rFonts w:eastAsia="Calibri" w:cs="Tahoma"/>
          <w:szCs w:val="22"/>
          <w:lang w:eastAsia="ar-SA"/>
        </w:rPr>
        <w:t>N</w:t>
      </w:r>
      <w:r w:rsidRPr="00CE02F8">
        <w:rPr>
          <w:rFonts w:eastAsia="Calibri" w:cs="Tahoma"/>
          <w:szCs w:val="22"/>
          <w:lang w:val="el-GR" w:eastAsia="ar-SA"/>
        </w:rPr>
        <w:t xml:space="preserve">. 3429/2005 «Δημόσιες Επιχειρήσεις και Οργανισμοί (Δ.Ε.Κ.Ο.).» </w:t>
      </w:r>
      <w:r w:rsidRPr="00CE02F8">
        <w:rPr>
          <w:rFonts w:eastAsia="Calibri" w:cs="Tahoma"/>
          <w:szCs w:val="22"/>
          <w:lang w:eastAsia="ar-SA"/>
        </w:rPr>
        <w:t>ΦΕΚ (314/Α/27-12-2005), όπ</w:t>
      </w:r>
      <w:proofErr w:type="spellStart"/>
      <w:r w:rsidRPr="00CE02F8">
        <w:rPr>
          <w:rFonts w:eastAsia="Calibri" w:cs="Tahoma"/>
          <w:szCs w:val="22"/>
          <w:lang w:eastAsia="ar-SA"/>
        </w:rPr>
        <w:t>ως</w:t>
      </w:r>
      <w:proofErr w:type="spellEnd"/>
      <w:r w:rsidRPr="00CE02F8">
        <w:rPr>
          <w:rFonts w:eastAsia="Calibri" w:cs="Tahoma"/>
          <w:szCs w:val="22"/>
          <w:lang w:eastAsia="ar-SA"/>
        </w:rPr>
        <w:t xml:space="preserve"> </w:t>
      </w:r>
      <w:proofErr w:type="spellStart"/>
      <w:r w:rsidRPr="00CE02F8">
        <w:rPr>
          <w:rFonts w:eastAsia="Calibri" w:cs="Tahoma"/>
          <w:szCs w:val="22"/>
          <w:lang w:eastAsia="ar-SA"/>
        </w:rPr>
        <w:t>τρο</w:t>
      </w:r>
      <w:proofErr w:type="spellEnd"/>
      <w:r w:rsidRPr="00CE02F8">
        <w:rPr>
          <w:rFonts w:eastAsia="Calibri" w:cs="Tahoma"/>
          <w:szCs w:val="22"/>
          <w:lang w:eastAsia="ar-SA"/>
        </w:rPr>
        <w:t xml:space="preserve">ποποιήθηκε και </w:t>
      </w:r>
      <w:proofErr w:type="spellStart"/>
      <w:r w:rsidRPr="00CE02F8">
        <w:rPr>
          <w:rFonts w:eastAsia="Calibri" w:cs="Tahoma"/>
          <w:szCs w:val="22"/>
          <w:lang w:eastAsia="ar-SA"/>
        </w:rPr>
        <w:t>ισχύει</w:t>
      </w:r>
      <w:proofErr w:type="spellEnd"/>
      <w:r w:rsidRPr="00CE02F8">
        <w:rPr>
          <w:rFonts w:eastAsia="Calibri" w:cs="Tahoma"/>
          <w:szCs w:val="22"/>
          <w:lang w:eastAsia="ar-SA"/>
        </w:rPr>
        <w:t>.</w:t>
      </w:r>
    </w:p>
    <w:p w14:paraId="0F40FF59"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CE02F8">
        <w:rPr>
          <w:rFonts w:cs="Tahoma"/>
          <w:szCs w:val="22"/>
        </w:rPr>
        <w:t>L</w:t>
      </w:r>
      <w:r w:rsidRPr="00CE02F8">
        <w:rPr>
          <w:rFonts w:cs="Tahoma"/>
          <w:szCs w:val="22"/>
          <w:lang w:val="el-GR"/>
        </w:rPr>
        <w:t xml:space="preserve"> 156/16.6.2012) στο ελληνικό δίκαιο, τροποποίηση του ν. 3419/2005 (Α 297) και άλλες διατάξεις» (ΦΕΚ 265/Α/23-12-2014) και ισχύει.</w:t>
      </w:r>
    </w:p>
    <w:p w14:paraId="4B90A371"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E02F8">
        <w:rPr>
          <w:rFonts w:cs="Tahoma"/>
          <w:szCs w:val="22"/>
        </w:rPr>
        <w:t>(ΦΕΚ 119/Α/08-07-2019), όπ</w:t>
      </w:r>
      <w:proofErr w:type="spellStart"/>
      <w:r w:rsidRPr="00CE02F8">
        <w:rPr>
          <w:rFonts w:cs="Tahoma"/>
          <w:szCs w:val="22"/>
        </w:rPr>
        <w:t>ως</w:t>
      </w:r>
      <w:proofErr w:type="spellEnd"/>
      <w:r w:rsidRPr="00CE02F8">
        <w:rPr>
          <w:rFonts w:cs="Tahoma"/>
          <w:szCs w:val="22"/>
        </w:rPr>
        <w:t xml:space="preserve"> </w:t>
      </w:r>
      <w:proofErr w:type="spellStart"/>
      <w:r w:rsidRPr="00CE02F8">
        <w:rPr>
          <w:rFonts w:cs="Tahoma"/>
          <w:szCs w:val="22"/>
        </w:rPr>
        <w:t>ισχύει</w:t>
      </w:r>
      <w:proofErr w:type="spellEnd"/>
      <w:r w:rsidRPr="00CE02F8">
        <w:rPr>
          <w:rFonts w:cs="Tahoma"/>
          <w:szCs w:val="22"/>
        </w:rPr>
        <w:t>.</w:t>
      </w:r>
    </w:p>
    <w:p w14:paraId="06DB030A"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 Α.39 του Ν. 4578/2018 «Μείωση ασφαλιστικών εισφορών και άλλες διατάξεις» (ΦΕΚ 200/Α/03-12-2018), όπως ισχύει.</w:t>
      </w:r>
    </w:p>
    <w:p w14:paraId="1B105A12"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Τον Ν. 5140/2024 “Νέο Αναπτυξιακό Πρόγραμμα Δημοσίων Επενδύσεων και συμπληρωματικές διατάξεις” (ΦΕΚ 154/Α/30-09-2024).</w:t>
      </w:r>
    </w:p>
    <w:p w14:paraId="5D5C2A4C"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lastRenderedPageBreak/>
        <w:t>Το Καταστατικό της μονοπρόσωπης ανώνυμης εταιρείας με την επωνυμία "Κοινωνία της Πληροφορίας Μονοπρόσωπη Α.Ε.", όπως δημοσιεύτηκε στο Γ.Ε.ΜΗ. στις 14-10-2021</w:t>
      </w:r>
      <w:r w:rsidRPr="00CE02F8">
        <w:rPr>
          <w:rFonts w:cs="Tahoma"/>
          <w:szCs w:val="22"/>
        </w:rPr>
        <w:t> </w:t>
      </w:r>
      <w:r w:rsidRPr="00CE02F8">
        <w:rPr>
          <w:rFonts w:cs="Tahoma"/>
          <w:szCs w:val="22"/>
          <w:lang w:val="el-GR"/>
        </w:rPr>
        <w:t xml:space="preserve">και εγκρίθηκε με την υπ’ </w:t>
      </w:r>
      <w:proofErr w:type="spellStart"/>
      <w:r w:rsidRPr="00CE02F8">
        <w:rPr>
          <w:rFonts w:cs="Tahoma"/>
          <w:szCs w:val="22"/>
          <w:lang w:val="el-GR"/>
        </w:rPr>
        <w:t>αρ</w:t>
      </w:r>
      <w:proofErr w:type="spellEnd"/>
      <w:r w:rsidRPr="00CE02F8">
        <w:rPr>
          <w:rFonts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3CF8392"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CE02F8">
        <w:rPr>
          <w:rFonts w:cs="Tahoma"/>
          <w:szCs w:val="22"/>
          <w:lang w:val="el-GR"/>
        </w:rPr>
        <w:t>αρ</w:t>
      </w:r>
      <w:proofErr w:type="spellEnd"/>
      <w:r w:rsidRPr="00CE02F8">
        <w:rPr>
          <w:rFonts w:cs="Tahoma"/>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CE02F8">
        <w:rPr>
          <w:rFonts w:cs="Tahoma"/>
          <w:szCs w:val="22"/>
          <w:lang w:val="el-GR"/>
        </w:rPr>
        <w:t>ΚτΠ</w:t>
      </w:r>
      <w:proofErr w:type="spellEnd"/>
      <w:r w:rsidRPr="00CE02F8">
        <w:rPr>
          <w:rFonts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E02F8">
        <w:rPr>
          <w:rFonts w:cs="Tahoma"/>
          <w:szCs w:val="22"/>
          <w:lang w:val="el-GR"/>
        </w:rPr>
        <w:t>οικ</w:t>
      </w:r>
      <w:proofErr w:type="spellEnd"/>
      <w:r w:rsidRPr="00CE02F8">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CE02F8">
        <w:rPr>
          <w:rFonts w:cs="Tahoma"/>
          <w:szCs w:val="22"/>
        </w:rPr>
        <w:t>(Β’ 164)» ΦΕΚ 2060/Β’/2021))» (ΦΕΚ 5807/Β/10-12-2021).</w:t>
      </w:r>
    </w:p>
    <w:p w14:paraId="3AF74956"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E02F8">
        <w:rPr>
          <w:rFonts w:cs="Tahoma"/>
          <w:szCs w:val="22"/>
        </w:rPr>
        <w:t>(ΦΕΚ 752/ΥΟΔΔ/24.08.2022).</w:t>
      </w:r>
    </w:p>
    <w:p w14:paraId="3BC54527"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από 24-02-2022 (</w:t>
      </w:r>
      <w:proofErr w:type="spellStart"/>
      <w:r w:rsidRPr="00CE02F8">
        <w:rPr>
          <w:rFonts w:cs="Tahoma"/>
          <w:szCs w:val="22"/>
          <w:lang w:val="el-GR"/>
        </w:rPr>
        <w:t>αρ</w:t>
      </w:r>
      <w:proofErr w:type="spellEnd"/>
      <w:r w:rsidRPr="00CE02F8">
        <w:rPr>
          <w:rFonts w:cs="Tahoma"/>
          <w:szCs w:val="22"/>
          <w:lang w:val="el-GR"/>
        </w:rPr>
        <w:t xml:space="preserve">. </w:t>
      </w:r>
      <w:proofErr w:type="spellStart"/>
      <w:r w:rsidRPr="00CE02F8">
        <w:rPr>
          <w:rFonts w:cs="Tahoma"/>
          <w:szCs w:val="22"/>
          <w:lang w:val="el-GR"/>
        </w:rPr>
        <w:t>πρωτ</w:t>
      </w:r>
      <w:proofErr w:type="spellEnd"/>
      <w:r w:rsidRPr="00CE02F8">
        <w:rPr>
          <w:rFonts w:cs="Tahoma"/>
          <w:szCs w:val="22"/>
          <w:lang w:val="el-GR"/>
        </w:rPr>
        <w:t xml:space="preserve">. </w:t>
      </w:r>
      <w:proofErr w:type="spellStart"/>
      <w:r w:rsidRPr="00CE02F8">
        <w:rPr>
          <w:rFonts w:cs="Tahoma"/>
          <w:szCs w:val="22"/>
          <w:lang w:val="el-GR"/>
        </w:rPr>
        <w:t>ΚτΠ</w:t>
      </w:r>
      <w:proofErr w:type="spellEnd"/>
      <w:r w:rsidRPr="00CE02F8">
        <w:rPr>
          <w:rFonts w:cs="Tahoma"/>
          <w:szCs w:val="22"/>
          <w:lang w:val="el-GR"/>
        </w:rPr>
        <w:t xml:space="preserve">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w:t>
      </w:r>
      <w:proofErr w:type="spellStart"/>
      <w:r w:rsidRPr="00CE02F8">
        <w:rPr>
          <w:rFonts w:cs="Tahoma"/>
          <w:szCs w:val="22"/>
          <w:lang w:val="el-GR"/>
        </w:rPr>
        <w:t>ΚτΠ</w:t>
      </w:r>
      <w:proofErr w:type="spellEnd"/>
      <w:r w:rsidRPr="00CE02F8">
        <w:rPr>
          <w:rFonts w:cs="Tahoma"/>
          <w:szCs w:val="22"/>
          <w:lang w:val="el-GR"/>
        </w:rPr>
        <w:t xml:space="preserve"> Μ.Α.Ε. για το έργο: «Επιχορήγηση της </w:t>
      </w:r>
      <w:proofErr w:type="spellStart"/>
      <w:r w:rsidRPr="00CE02F8">
        <w:rPr>
          <w:rFonts w:cs="Tahoma"/>
          <w:szCs w:val="22"/>
          <w:lang w:val="el-GR"/>
        </w:rPr>
        <w:t>ΚτΠ</w:t>
      </w:r>
      <w:proofErr w:type="spellEnd"/>
      <w:r w:rsidRPr="00CE02F8">
        <w:rPr>
          <w:rFonts w:cs="Tahoma"/>
          <w:szCs w:val="22"/>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9FACC00"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από 01-12-2022 (</w:t>
      </w:r>
      <w:proofErr w:type="spellStart"/>
      <w:r w:rsidRPr="00CE02F8">
        <w:rPr>
          <w:rFonts w:cs="Tahoma"/>
          <w:szCs w:val="22"/>
          <w:lang w:val="el-GR"/>
        </w:rPr>
        <w:t>αρ</w:t>
      </w:r>
      <w:proofErr w:type="spellEnd"/>
      <w:r w:rsidRPr="00CE02F8">
        <w:rPr>
          <w:rFonts w:cs="Tahoma"/>
          <w:szCs w:val="22"/>
          <w:lang w:val="el-GR"/>
        </w:rPr>
        <w:t xml:space="preserve">. </w:t>
      </w:r>
      <w:proofErr w:type="spellStart"/>
      <w:r w:rsidRPr="00CE02F8">
        <w:rPr>
          <w:rFonts w:cs="Tahoma"/>
          <w:szCs w:val="22"/>
          <w:lang w:val="el-GR"/>
        </w:rPr>
        <w:t>πρωτ</w:t>
      </w:r>
      <w:proofErr w:type="spellEnd"/>
      <w:r w:rsidRPr="00CE02F8">
        <w:rPr>
          <w:rFonts w:cs="Tahoma"/>
          <w:szCs w:val="22"/>
          <w:lang w:val="el-GR"/>
        </w:rPr>
        <w:t xml:space="preserve">. </w:t>
      </w:r>
      <w:proofErr w:type="spellStart"/>
      <w:r w:rsidRPr="00CE02F8">
        <w:rPr>
          <w:rFonts w:cs="Tahoma"/>
          <w:szCs w:val="22"/>
          <w:lang w:val="el-GR"/>
        </w:rPr>
        <w:t>ΚτΠ</w:t>
      </w:r>
      <w:proofErr w:type="spellEnd"/>
      <w:r w:rsidRPr="00CE02F8">
        <w:rPr>
          <w:rFonts w:cs="Tahoma"/>
          <w:szCs w:val="22"/>
          <w:lang w:val="el-GR"/>
        </w:rPr>
        <w:t xml:space="preserve"> Μ.Α.Ε.: 21425/02-12-2022) 1η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CE02F8">
        <w:rPr>
          <w:rFonts w:cs="Tahoma"/>
          <w:szCs w:val="22"/>
          <w:lang w:val="el-GR"/>
        </w:rPr>
        <w:t>ΚτΠ</w:t>
      </w:r>
      <w:proofErr w:type="spellEnd"/>
      <w:r w:rsidRPr="00CE02F8">
        <w:rPr>
          <w:rFonts w:cs="Tahoma"/>
          <w:szCs w:val="22"/>
          <w:lang w:val="el-GR"/>
        </w:rPr>
        <w:t xml:space="preserve"> Μ.Α.Ε. για το έργο: «Επιχορήγηση της </w:t>
      </w:r>
      <w:proofErr w:type="spellStart"/>
      <w:r w:rsidRPr="00CE02F8">
        <w:rPr>
          <w:rFonts w:cs="Tahoma"/>
          <w:szCs w:val="22"/>
          <w:lang w:val="el-GR"/>
        </w:rPr>
        <w:t>ΚτΠ</w:t>
      </w:r>
      <w:proofErr w:type="spellEnd"/>
      <w:r w:rsidRPr="00CE02F8">
        <w:rPr>
          <w:rFonts w:cs="Tahoma"/>
          <w:szCs w:val="22"/>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4570E5E1"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Την από 12-10-2023 (</w:t>
      </w:r>
      <w:proofErr w:type="spellStart"/>
      <w:r w:rsidRPr="00CE02F8">
        <w:rPr>
          <w:rFonts w:cs="Tahoma"/>
          <w:szCs w:val="22"/>
          <w:lang w:val="el-GR"/>
        </w:rPr>
        <w:t>αρ</w:t>
      </w:r>
      <w:proofErr w:type="spellEnd"/>
      <w:r w:rsidRPr="00CE02F8">
        <w:rPr>
          <w:rFonts w:cs="Tahoma"/>
          <w:szCs w:val="22"/>
          <w:lang w:val="el-GR"/>
        </w:rPr>
        <w:t xml:space="preserve">. </w:t>
      </w:r>
      <w:proofErr w:type="spellStart"/>
      <w:r w:rsidRPr="00CE02F8">
        <w:rPr>
          <w:rFonts w:cs="Tahoma"/>
          <w:szCs w:val="22"/>
          <w:lang w:val="el-GR"/>
        </w:rPr>
        <w:t>πρωτ</w:t>
      </w:r>
      <w:proofErr w:type="spellEnd"/>
      <w:r w:rsidRPr="00CE02F8">
        <w:rPr>
          <w:rFonts w:cs="Tahoma"/>
          <w:szCs w:val="22"/>
          <w:lang w:val="el-GR"/>
        </w:rPr>
        <w:t xml:space="preserve">. </w:t>
      </w:r>
      <w:proofErr w:type="spellStart"/>
      <w:r w:rsidRPr="00CE02F8">
        <w:rPr>
          <w:rFonts w:cs="Tahoma"/>
          <w:szCs w:val="22"/>
          <w:lang w:val="el-GR"/>
        </w:rPr>
        <w:t>ΚτΠ</w:t>
      </w:r>
      <w:proofErr w:type="spellEnd"/>
      <w:r w:rsidRPr="00CE02F8">
        <w:rPr>
          <w:rFonts w:cs="Tahoma"/>
          <w:szCs w:val="22"/>
          <w:lang w:val="el-GR"/>
        </w:rPr>
        <w:t xml:space="preserve"> Μ.Α.Ε.: 21788/17-10-2023) 2η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CE02F8">
        <w:rPr>
          <w:rFonts w:cs="Tahoma"/>
          <w:szCs w:val="22"/>
          <w:lang w:val="el-GR"/>
        </w:rPr>
        <w:t>ΚτΠ</w:t>
      </w:r>
      <w:proofErr w:type="spellEnd"/>
      <w:r w:rsidRPr="00CE02F8">
        <w:rPr>
          <w:rFonts w:cs="Tahoma"/>
          <w:szCs w:val="22"/>
          <w:lang w:val="el-GR"/>
        </w:rPr>
        <w:t xml:space="preserve"> Μ.Α.Ε. για το έργο: «Επιχορήγηση της </w:t>
      </w:r>
      <w:proofErr w:type="spellStart"/>
      <w:r w:rsidRPr="00CE02F8">
        <w:rPr>
          <w:rFonts w:cs="Tahoma"/>
          <w:szCs w:val="22"/>
          <w:lang w:val="el-GR"/>
        </w:rPr>
        <w:t>ΚτΠ</w:t>
      </w:r>
      <w:proofErr w:type="spellEnd"/>
      <w:r w:rsidRPr="00CE02F8">
        <w:rPr>
          <w:rFonts w:cs="Tahoma"/>
          <w:szCs w:val="22"/>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72FC654"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xml:space="preserve">. 39994/02-05-2023 (αριθ. </w:t>
      </w:r>
      <w:proofErr w:type="spellStart"/>
      <w:r w:rsidRPr="00CE02F8">
        <w:rPr>
          <w:rFonts w:cs="Tahoma"/>
          <w:szCs w:val="22"/>
          <w:lang w:val="el-GR"/>
        </w:rPr>
        <w:t>πρωτ</w:t>
      </w:r>
      <w:proofErr w:type="spellEnd"/>
      <w:r w:rsidRPr="00CE02F8">
        <w:rPr>
          <w:rFonts w:cs="Tahoma"/>
          <w:szCs w:val="22"/>
          <w:lang w:val="el-GR"/>
        </w:rPr>
        <w:t xml:space="preserve">. </w:t>
      </w:r>
      <w:proofErr w:type="spellStart"/>
      <w:r w:rsidRPr="00CE02F8">
        <w:rPr>
          <w:rFonts w:cs="Tahoma"/>
          <w:szCs w:val="22"/>
          <w:lang w:val="el-GR"/>
        </w:rPr>
        <w:t>ΚτΠ</w:t>
      </w:r>
      <w:proofErr w:type="spellEnd"/>
      <w:r w:rsidRPr="00CE02F8">
        <w:rPr>
          <w:rFonts w:cs="Tahoma"/>
          <w:szCs w:val="22"/>
          <w:lang w:val="el-GR"/>
        </w:rPr>
        <w:t xml:space="preserve"> Μ.Α.Ε.: 9399/03-05-2023) Απόφαση του Υπουργείου Ανάπτυξης και Επενδύσεων περί έγκρισης της ένταξης στο Πρόγραμμα Δημόσιων Επενδύσεων (ΠΔΕ) 2023, στη ΣΑΝΑ163 του έργου: “ΕΠΙΧΟΡΗΓΗΣΗ ΤΗΣ </w:t>
      </w:r>
      <w:proofErr w:type="spellStart"/>
      <w:r w:rsidRPr="00CE02F8">
        <w:rPr>
          <w:rFonts w:cs="Tahoma"/>
          <w:szCs w:val="22"/>
          <w:lang w:val="el-GR"/>
        </w:rPr>
        <w:t>ΚτΠ</w:t>
      </w:r>
      <w:proofErr w:type="spellEnd"/>
      <w:r w:rsidRPr="00CE02F8">
        <w:rPr>
          <w:rFonts w:cs="Tahoma"/>
          <w:szCs w:val="22"/>
          <w:lang w:val="el-GR"/>
        </w:rPr>
        <w:t xml:space="preserve">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1ED832F9"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υπ’ </w:t>
      </w:r>
      <w:proofErr w:type="spellStart"/>
      <w:r w:rsidRPr="00CE02F8">
        <w:rPr>
          <w:rFonts w:cs="Tahoma"/>
          <w:szCs w:val="22"/>
          <w:lang w:val="el-GR"/>
        </w:rPr>
        <w:t>αρ</w:t>
      </w:r>
      <w:proofErr w:type="spellEnd"/>
      <w:r w:rsidRPr="00CE02F8">
        <w:rPr>
          <w:rFonts w:cs="Tahoma"/>
          <w:szCs w:val="22"/>
          <w:lang w:val="el-GR"/>
        </w:rPr>
        <w:t>. 111544/24-11-2023 (</w:t>
      </w:r>
      <w:proofErr w:type="spellStart"/>
      <w:r w:rsidRPr="00CE02F8">
        <w:rPr>
          <w:rFonts w:cs="Tahoma"/>
          <w:szCs w:val="22"/>
          <w:lang w:val="el-GR"/>
        </w:rPr>
        <w:t>αρ</w:t>
      </w:r>
      <w:proofErr w:type="spellEnd"/>
      <w:r w:rsidRPr="00CE02F8">
        <w:rPr>
          <w:rFonts w:cs="Tahoma"/>
          <w:szCs w:val="22"/>
          <w:lang w:val="el-GR"/>
        </w:rPr>
        <w:t xml:space="preserve">. </w:t>
      </w:r>
      <w:proofErr w:type="spellStart"/>
      <w:r w:rsidRPr="00CE02F8">
        <w:rPr>
          <w:rFonts w:cs="Tahoma"/>
          <w:szCs w:val="22"/>
          <w:lang w:val="el-GR"/>
        </w:rPr>
        <w:t>πρωτ</w:t>
      </w:r>
      <w:proofErr w:type="spellEnd"/>
      <w:r w:rsidRPr="00CE02F8">
        <w:rPr>
          <w:rFonts w:cs="Tahoma"/>
          <w:szCs w:val="22"/>
          <w:lang w:val="el-GR"/>
        </w:rPr>
        <w:t xml:space="preserve">. </w:t>
      </w:r>
      <w:proofErr w:type="spellStart"/>
      <w:r w:rsidRPr="00CE02F8">
        <w:rPr>
          <w:rFonts w:cs="Tahoma"/>
          <w:szCs w:val="22"/>
          <w:lang w:val="el-GR"/>
        </w:rPr>
        <w:t>ΚτΠ</w:t>
      </w:r>
      <w:proofErr w:type="spellEnd"/>
      <w:r w:rsidRPr="00CE02F8">
        <w:rPr>
          <w:rFonts w:cs="Tahoma"/>
          <w:szCs w:val="22"/>
          <w:lang w:val="el-GR"/>
        </w:rPr>
        <w:t xml:space="preserve"> Μ.Α.Ε.: 25090/27-11-2023) Απόφαση του Υπουργείου Ανάπτυξης και Επενδύσεων περί έγκρισης τροποποίησης στο Πρόγραμμα Δημόσιων Επενδύσεων (ΠΔΕ) 2023, στη ΣΑΝΑ163 του έργου: “ΕΠΙΧΟΡΗΓΗΣΗ ΤΗΣ </w:t>
      </w:r>
      <w:proofErr w:type="spellStart"/>
      <w:r w:rsidRPr="00CE02F8">
        <w:rPr>
          <w:rFonts w:cs="Tahoma"/>
          <w:szCs w:val="22"/>
          <w:lang w:val="el-GR"/>
        </w:rPr>
        <w:t>ΚτΠ</w:t>
      </w:r>
      <w:proofErr w:type="spellEnd"/>
      <w:r w:rsidRPr="00CE02F8">
        <w:rPr>
          <w:rFonts w:cs="Tahoma"/>
          <w:szCs w:val="22"/>
          <w:lang w:val="el-GR"/>
        </w:rPr>
        <w:t xml:space="preserve"> ΑΕ ΓΙΑ ΤΗΝ ΥΠΟΣΤΗΡΙΞΗ ΤΟΥ ΥΠΟΥΡΓΕΙΟΥ ΨΗΦΙΑΚΗΣ ΔΙΑΚΥΒΕΡΝΗΣΗΣ ΚΑΙ ΤΗΝ ΛΕΙΤΟΥΡΓΙΑ ΤΗΣ ΩΣ </w:t>
      </w:r>
      <w:r w:rsidRPr="00CE02F8">
        <w:rPr>
          <w:rFonts w:cs="Tahoma"/>
          <w:szCs w:val="22"/>
          <w:lang w:val="el-GR"/>
        </w:rPr>
        <w:lastRenderedPageBreak/>
        <w:t>ΒΑΣΙΚΟΣ ΒΡΑΧΙΟΝΑΣ ΥΛΟΠΟΙΗΣΗΣ ΣΤΟ ΠΛΑΙΣΙΟ ΤΟΥ ΨΗΦΙΑΚΟΥ ΜΕΤΑΣΧΗΜΑΤΙΣΜΟΥ ΤΗΣ ΧΩΡΑΣ” με Κωδικός Έργου: 2023ΝΑ16300005 και Κωδικό ΟΠΣ: 5214763.</w:t>
      </w:r>
    </w:p>
    <w:p w14:paraId="6728459C"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τ</w:t>
      </w:r>
      <w:r w:rsidRPr="00CE02F8">
        <w:rPr>
          <w:rFonts w:cs="Tahoma"/>
          <w:szCs w:val="22"/>
          <w:lang w:val="el-GR" w:eastAsia="el-GR"/>
        </w:rPr>
        <w:t xml:space="preserve">ων σε εκτέλεση των ανωτέρω νόμων </w:t>
      </w:r>
      <w:proofErr w:type="spellStart"/>
      <w:r w:rsidRPr="00CE02F8">
        <w:rPr>
          <w:rFonts w:cs="Tahoma"/>
          <w:szCs w:val="22"/>
          <w:lang w:val="el-GR" w:eastAsia="el-GR"/>
        </w:rPr>
        <w:t>εκδοθεισών</w:t>
      </w:r>
      <w:proofErr w:type="spellEnd"/>
      <w:r w:rsidRPr="00CE02F8">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0F0352A2"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Απόφαση του ΔΣ της </w:t>
      </w:r>
      <w:proofErr w:type="spellStart"/>
      <w:r w:rsidRPr="00CE02F8">
        <w:rPr>
          <w:rFonts w:cs="Tahoma"/>
          <w:szCs w:val="22"/>
          <w:lang w:val="el-GR"/>
        </w:rPr>
        <w:t>ΚτΠ</w:t>
      </w:r>
      <w:proofErr w:type="spellEnd"/>
      <w:r w:rsidRPr="00CE02F8">
        <w:rPr>
          <w:rFonts w:cs="Tahoma"/>
          <w:szCs w:val="22"/>
          <w:lang w:val="el-GR"/>
        </w:rPr>
        <w:t xml:space="preserve"> Μ.Α.Ε. κατά την υπ’ </w:t>
      </w:r>
      <w:proofErr w:type="spellStart"/>
      <w:r w:rsidRPr="00CE02F8">
        <w:rPr>
          <w:rFonts w:cs="Tahoma"/>
          <w:szCs w:val="22"/>
          <w:lang w:val="el-GR"/>
        </w:rPr>
        <w:t>αρ</w:t>
      </w:r>
      <w:proofErr w:type="spellEnd"/>
      <w:r w:rsidRPr="00CE02F8">
        <w:rPr>
          <w:rFonts w:cs="Tahoma"/>
          <w:szCs w:val="22"/>
          <w:lang w:val="el-GR"/>
        </w:rPr>
        <w:t>. 856/25-08-2022 Συνεδρίασή του, με θέμα Εκλογή Διευθύνοντος Συμβούλου (Θέμα 1).</w:t>
      </w:r>
    </w:p>
    <w:p w14:paraId="0D85C5FB"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Απόφαση του ΔΣ της </w:t>
      </w:r>
      <w:proofErr w:type="spellStart"/>
      <w:r w:rsidRPr="00CE02F8">
        <w:rPr>
          <w:rFonts w:cs="Tahoma"/>
          <w:szCs w:val="22"/>
          <w:lang w:val="el-GR"/>
        </w:rPr>
        <w:t>ΚτΠ</w:t>
      </w:r>
      <w:proofErr w:type="spellEnd"/>
      <w:r w:rsidRPr="00CE02F8">
        <w:rPr>
          <w:rFonts w:cs="Tahoma"/>
          <w:szCs w:val="22"/>
          <w:lang w:val="el-GR"/>
        </w:rPr>
        <w:t xml:space="preserve"> Μ.Α.Ε. κατά την υπ’ </w:t>
      </w:r>
      <w:proofErr w:type="spellStart"/>
      <w:r w:rsidRPr="00CE02F8">
        <w:rPr>
          <w:rFonts w:cs="Tahoma"/>
          <w:szCs w:val="22"/>
          <w:lang w:val="el-GR"/>
        </w:rPr>
        <w:t>αρ</w:t>
      </w:r>
      <w:proofErr w:type="spellEnd"/>
      <w:r w:rsidRPr="00CE02F8">
        <w:rPr>
          <w:rFonts w:cs="Tahoma"/>
          <w:szCs w:val="22"/>
          <w:lang w:val="el-GR"/>
        </w:rPr>
        <w:t>. 857/26-08-2022 Συνεδρίασή του, με θέμα γενικές εξουσιοδοτήσεις προς Διευθύνοντα Σύμβουλο (Θέμα 2.2).</w:t>
      </w:r>
    </w:p>
    <w:p w14:paraId="6008D957" w14:textId="77777777" w:rsidR="00CE02F8" w:rsidRPr="00CE02F8" w:rsidRDefault="00CE02F8" w:rsidP="00CE02F8">
      <w:pPr>
        <w:numPr>
          <w:ilvl w:val="0"/>
          <w:numId w:val="17"/>
        </w:numPr>
        <w:suppressAutoHyphens w:val="0"/>
        <w:spacing w:before="120" w:after="0"/>
        <w:ind w:left="284"/>
        <w:rPr>
          <w:rFonts w:cs="Tahoma"/>
          <w:szCs w:val="22"/>
          <w:lang w:val="el-GR"/>
        </w:rPr>
      </w:pPr>
      <w:r w:rsidRPr="00CE02F8">
        <w:rPr>
          <w:rFonts w:cs="Tahoma"/>
          <w:szCs w:val="22"/>
          <w:lang w:val="el-GR"/>
        </w:rPr>
        <w:t xml:space="preserve">Την Απόφαση του Διευθύνοντος Συμβούλου της </w:t>
      </w:r>
      <w:proofErr w:type="spellStart"/>
      <w:r w:rsidRPr="00CE02F8">
        <w:rPr>
          <w:rFonts w:cs="Tahoma"/>
          <w:szCs w:val="22"/>
          <w:lang w:val="el-GR"/>
        </w:rPr>
        <w:t>ΚτΠ</w:t>
      </w:r>
      <w:proofErr w:type="spellEnd"/>
      <w:r w:rsidRPr="00CE02F8">
        <w:rPr>
          <w:rFonts w:cs="Tahoma"/>
          <w:szCs w:val="22"/>
          <w:lang w:val="el-GR"/>
        </w:rPr>
        <w:t xml:space="preserve"> Μ.Α.Ε. με </w:t>
      </w:r>
      <w:proofErr w:type="spellStart"/>
      <w:r w:rsidRPr="00CE02F8">
        <w:rPr>
          <w:rFonts w:cs="Tahoma"/>
          <w:szCs w:val="22"/>
          <w:lang w:val="el-GR"/>
        </w:rPr>
        <w:t>αρ</w:t>
      </w:r>
      <w:proofErr w:type="spellEnd"/>
      <w:r w:rsidRPr="00CE02F8">
        <w:rPr>
          <w:rFonts w:cs="Tahoma"/>
          <w:szCs w:val="22"/>
          <w:lang w:val="el-GR"/>
        </w:rPr>
        <w:t xml:space="preserve">. </w:t>
      </w:r>
      <w:proofErr w:type="spellStart"/>
      <w:r w:rsidRPr="00CE02F8">
        <w:rPr>
          <w:rFonts w:cs="Tahoma"/>
          <w:szCs w:val="22"/>
          <w:lang w:val="el-GR"/>
        </w:rPr>
        <w:t>πρωτ</w:t>
      </w:r>
      <w:proofErr w:type="spellEnd"/>
      <w:r w:rsidRPr="00CE02F8">
        <w:rPr>
          <w:rFonts w:cs="Tahoma"/>
          <w:szCs w:val="22"/>
          <w:lang w:val="el-GR"/>
        </w:rPr>
        <w:t>. 22683/20-12-2022 (</w:t>
      </w:r>
      <w:r w:rsidRPr="00CE02F8">
        <w:rPr>
          <w:rFonts w:cs="Tahoma"/>
          <w:szCs w:val="22"/>
          <w:lang w:val="en-US"/>
        </w:rPr>
        <w:t>O</w:t>
      </w:r>
      <w:r w:rsidRPr="00CE02F8">
        <w:rPr>
          <w:rFonts w:cs="Tahoma"/>
          <w:szCs w:val="22"/>
          <w:lang w:val="el-GR"/>
        </w:rPr>
        <w:t>.</w:t>
      </w:r>
      <w:r w:rsidRPr="00CE02F8">
        <w:rPr>
          <w:rFonts w:cs="Tahoma"/>
          <w:szCs w:val="22"/>
          <w:lang w:val="en-US"/>
        </w:rPr>
        <w:t>E</w:t>
      </w:r>
      <w:r w:rsidRPr="00CE02F8">
        <w:rPr>
          <w:rFonts w:cs="Tahoma"/>
          <w:szCs w:val="22"/>
          <w:lang w:val="el-GR"/>
        </w:rPr>
        <w:t xml:space="preserve">. 23-10-2023) και θέμα «Εξουσιοδότηση δικαιώματος υπογραφής σε Γενικούς Διευθυντές και Διευθυντές της </w:t>
      </w:r>
      <w:proofErr w:type="spellStart"/>
      <w:r w:rsidRPr="00CE02F8">
        <w:rPr>
          <w:rFonts w:cs="Tahoma"/>
          <w:szCs w:val="22"/>
          <w:lang w:val="el-GR"/>
        </w:rPr>
        <w:t>ΚτΠ</w:t>
      </w:r>
      <w:proofErr w:type="spellEnd"/>
      <w:r w:rsidRPr="00CE02F8">
        <w:rPr>
          <w:rFonts w:cs="Tahoma"/>
          <w:szCs w:val="22"/>
          <w:lang w:val="el-GR"/>
        </w:rPr>
        <w:t xml:space="preserve"> Μ.Α.Ε.».</w:t>
      </w:r>
    </w:p>
    <w:p w14:paraId="4E86D06C" w14:textId="77777777" w:rsidR="00CE02F8" w:rsidRPr="00CE02F8" w:rsidRDefault="00CE02F8" w:rsidP="00CE02F8">
      <w:pPr>
        <w:numPr>
          <w:ilvl w:val="0"/>
          <w:numId w:val="17"/>
        </w:numPr>
        <w:suppressAutoHyphens w:val="0"/>
        <w:spacing w:before="120" w:after="0"/>
        <w:ind w:left="284"/>
        <w:rPr>
          <w:rFonts w:cs="Tahoma"/>
          <w:szCs w:val="22"/>
        </w:rPr>
      </w:pPr>
      <w:r w:rsidRPr="00CE02F8">
        <w:rPr>
          <w:rFonts w:cs="Tahoma"/>
          <w:szCs w:val="22"/>
          <w:lang w:val="el-GR"/>
        </w:rPr>
        <w:t xml:space="preserve">Την Απόφαση του ΔΣ της </w:t>
      </w:r>
      <w:proofErr w:type="spellStart"/>
      <w:r w:rsidRPr="00CE02F8">
        <w:rPr>
          <w:rFonts w:cs="Tahoma"/>
          <w:szCs w:val="22"/>
          <w:lang w:val="el-GR"/>
        </w:rPr>
        <w:t>ΚτΠ</w:t>
      </w:r>
      <w:proofErr w:type="spellEnd"/>
      <w:r w:rsidRPr="00CE02F8">
        <w:rPr>
          <w:rFonts w:cs="Tahoma"/>
          <w:szCs w:val="22"/>
          <w:lang w:val="el-GR"/>
        </w:rPr>
        <w:t xml:space="preserve"> Μ.Α.Ε. κατά την υπ’ αριθ. </w:t>
      </w:r>
      <w:r w:rsidRPr="00CE02F8">
        <w:rPr>
          <w:rFonts w:cs="Tahoma"/>
          <w:szCs w:val="22"/>
        </w:rPr>
        <w:t xml:space="preserve">1027/06-11-2024 </w:t>
      </w:r>
      <w:proofErr w:type="spellStart"/>
      <w:r w:rsidRPr="00CE02F8">
        <w:rPr>
          <w:rFonts w:cs="Tahoma"/>
          <w:szCs w:val="22"/>
        </w:rPr>
        <w:t>Συνεδρί</w:t>
      </w:r>
      <w:proofErr w:type="spellEnd"/>
      <w:r w:rsidRPr="00CE02F8">
        <w:rPr>
          <w:rFonts w:cs="Tahoma"/>
          <w:szCs w:val="22"/>
        </w:rPr>
        <w:t xml:space="preserve">ασή </w:t>
      </w:r>
      <w:proofErr w:type="spellStart"/>
      <w:r w:rsidRPr="00CE02F8">
        <w:rPr>
          <w:rFonts w:cs="Tahoma"/>
          <w:szCs w:val="22"/>
        </w:rPr>
        <w:t>του</w:t>
      </w:r>
      <w:proofErr w:type="spellEnd"/>
      <w:r w:rsidRPr="00CE02F8">
        <w:rPr>
          <w:rFonts w:cs="Tahoma"/>
          <w:szCs w:val="22"/>
        </w:rPr>
        <w:t xml:space="preserve"> (</w:t>
      </w:r>
      <w:proofErr w:type="spellStart"/>
      <w:r w:rsidRPr="00CE02F8">
        <w:rPr>
          <w:rFonts w:cs="Tahoma"/>
          <w:szCs w:val="22"/>
        </w:rPr>
        <w:t>Θέμ</w:t>
      </w:r>
      <w:proofErr w:type="spellEnd"/>
      <w:r w:rsidRPr="00CE02F8">
        <w:rPr>
          <w:rFonts w:cs="Tahoma"/>
          <w:szCs w:val="22"/>
        </w:rPr>
        <w:t>α 4.1).</w:t>
      </w:r>
    </w:p>
    <w:p w14:paraId="6E926201" w14:textId="77777777" w:rsidR="00D815E1" w:rsidRPr="00D815E1" w:rsidRDefault="00D815E1" w:rsidP="00D815E1">
      <w:pPr>
        <w:pStyle w:val="2"/>
        <w:numPr>
          <w:ilvl w:val="0"/>
          <w:numId w:val="0"/>
        </w:numPr>
        <w:ind w:left="576" w:hanging="576"/>
        <w:rPr>
          <w:rFonts w:cs="Tahoma"/>
          <w:lang w:val="el-GR"/>
        </w:rPr>
      </w:pPr>
    </w:p>
    <w:p w14:paraId="0A0AD85D" w14:textId="0AEAD8F8"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3" w:name="_Ref40979373"/>
      <w:bookmarkStart w:id="24" w:name="_Toc71708132"/>
      <w:bookmarkStart w:id="25" w:name="_Toc181203266"/>
      <w:r w:rsidRPr="00A86909">
        <w:rPr>
          <w:rFonts w:cs="Tahoma"/>
          <w:lang w:val="el-GR"/>
        </w:rPr>
        <w:t>Προθεσμία παραλαβής προσφορών και διενέργεια διαγωνισμού</w:t>
      </w:r>
      <w:bookmarkEnd w:id="23"/>
      <w:bookmarkEnd w:id="24"/>
      <w:bookmarkEnd w:id="25"/>
    </w:p>
    <w:p w14:paraId="5D1B15F1" w14:textId="7B249D1A" w:rsidR="00B65D70" w:rsidRPr="0042557B" w:rsidRDefault="003355E7" w:rsidP="00D815E1">
      <w:pPr>
        <w:spacing w:before="240" w:after="240"/>
        <w:rPr>
          <w:rFonts w:cs="Tahoma"/>
          <w:b/>
          <w:szCs w:val="22"/>
          <w:lang w:val="el-GR" w:eastAsia="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0210CE">
        <w:rPr>
          <w:rFonts w:cs="Tahoma"/>
          <w:b/>
          <w:bCs/>
          <w:szCs w:val="22"/>
          <w:lang w:val="el-GR" w:eastAsia="el-GR"/>
        </w:rPr>
        <w:t>09-12-2024</w:t>
      </w:r>
      <w:r w:rsidR="004B267B" w:rsidRPr="00E2268A">
        <w:rPr>
          <w:rFonts w:eastAsia="Calibri" w:cs="Tahoma"/>
          <w:bCs/>
          <w:color w:val="000000"/>
          <w:lang w:val="el-GR" w:eastAsia="el-GR"/>
        </w:rPr>
        <w:t>, ημέρα</w:t>
      </w:r>
      <w:r w:rsidR="004B267B">
        <w:rPr>
          <w:rFonts w:eastAsia="Calibri" w:cs="Tahoma"/>
          <w:b/>
          <w:color w:val="000000"/>
          <w:lang w:val="el-GR" w:eastAsia="el-GR"/>
        </w:rPr>
        <w:t xml:space="preserve"> </w:t>
      </w:r>
      <w:r w:rsidR="000210CE">
        <w:rPr>
          <w:rFonts w:eastAsia="Calibri" w:cs="Tahoma"/>
          <w:b/>
          <w:color w:val="000000"/>
          <w:lang w:val="el-GR" w:eastAsia="el-GR"/>
        </w:rPr>
        <w:t xml:space="preserve">Δευτέρα </w:t>
      </w:r>
      <w:r w:rsidR="004B267B" w:rsidRPr="004B267B">
        <w:rPr>
          <w:rFonts w:eastAsia="Calibri" w:cs="Tahoma"/>
          <w:bCs/>
          <w:color w:val="000000"/>
          <w:lang w:val="el-GR" w:eastAsia="el-GR"/>
        </w:rPr>
        <w:t>και</w:t>
      </w:r>
      <w:r w:rsidR="004B267B" w:rsidRPr="004B267B">
        <w:rPr>
          <w:rFonts w:eastAsia="Calibri" w:cs="Tahoma"/>
          <w:b/>
          <w:color w:val="000000"/>
          <w:lang w:val="el-GR" w:eastAsia="el-GR"/>
        </w:rPr>
        <w:t xml:space="preserve"> </w:t>
      </w:r>
      <w:r w:rsidR="004B267B" w:rsidRPr="004B267B">
        <w:rPr>
          <w:rFonts w:eastAsia="Calibri" w:cs="Tahoma"/>
          <w:bCs/>
          <w:color w:val="000000"/>
          <w:lang w:val="el-GR" w:eastAsia="el-GR"/>
        </w:rPr>
        <w:t>ώρα</w:t>
      </w:r>
      <w:r w:rsidR="004B267B" w:rsidRPr="004B267B">
        <w:rPr>
          <w:rFonts w:eastAsia="Calibri" w:cs="Tahoma"/>
          <w:b/>
          <w:color w:val="000000"/>
          <w:lang w:val="el-GR" w:eastAsia="el-GR"/>
        </w:rPr>
        <w:t xml:space="preserve"> </w:t>
      </w:r>
      <w:r w:rsidR="000210CE">
        <w:rPr>
          <w:rFonts w:eastAsia="Calibri" w:cs="Tahoma"/>
          <w:b/>
          <w:color w:val="000000"/>
          <w:lang w:val="el-GR" w:eastAsia="el-GR"/>
        </w:rPr>
        <w:t>14:00</w:t>
      </w:r>
      <w:r w:rsidR="004B267B">
        <w:rPr>
          <w:rFonts w:eastAsia="Calibri" w:cs="Tahoma"/>
          <w:b/>
          <w:color w:val="000000"/>
          <w:lang w:val="el-GR" w:eastAsia="el-GR"/>
        </w:rPr>
        <w:t xml:space="preserve"> </w:t>
      </w:r>
      <w:r w:rsidR="00B65D70" w:rsidRPr="0042557B">
        <w:rPr>
          <w:rFonts w:cs="Tahoma"/>
          <w:szCs w:val="22"/>
          <w:lang w:val="el-GR" w:eastAsia="el-GR"/>
        </w:rPr>
        <w:t>και</w:t>
      </w:r>
      <w:r w:rsidR="00B65D70" w:rsidRPr="001960A0">
        <w:rPr>
          <w:rFonts w:cs="Tahoma"/>
          <w:szCs w:val="22"/>
          <w:lang w:val="el-GR" w:eastAsia="el-GR"/>
        </w:rPr>
        <w:t xml:space="preserve"> η </w:t>
      </w:r>
      <w:r w:rsidR="004B267B">
        <w:rPr>
          <w:rFonts w:cs="Tahoma"/>
          <w:color w:val="000000"/>
          <w:szCs w:val="22"/>
          <w:lang w:val="el-GR"/>
        </w:rPr>
        <w:t>η</w:t>
      </w:r>
      <w:r w:rsidR="00B65D70" w:rsidRPr="001960A0">
        <w:rPr>
          <w:rFonts w:cs="Tahoma"/>
          <w:color w:val="000000"/>
          <w:szCs w:val="22"/>
          <w:lang w:val="el-GR"/>
        </w:rPr>
        <w:t xml:space="preserve">μερομηνία έναρξης υποβολής προσφορών είναι η </w:t>
      </w:r>
      <w:r w:rsidR="000210CE">
        <w:rPr>
          <w:rFonts w:cs="Tahoma"/>
          <w:b/>
          <w:bCs/>
          <w:szCs w:val="22"/>
          <w:lang w:val="el-GR" w:eastAsia="el-GR"/>
        </w:rPr>
        <w:t>12-11-2024</w:t>
      </w:r>
      <w:r w:rsidR="00244759" w:rsidRPr="00E25612">
        <w:rPr>
          <w:rFonts w:cs="Tahoma"/>
          <w:bCs/>
          <w:szCs w:val="22"/>
          <w:lang w:val="el-GR" w:eastAsia="el-GR"/>
        </w:rPr>
        <w:t>.</w:t>
      </w:r>
      <w:r w:rsidR="009744A9" w:rsidRPr="00E25612">
        <w:rPr>
          <w:rFonts w:cs="Tahoma"/>
          <w:bCs/>
          <w:szCs w:val="22"/>
          <w:lang w:val="el-GR" w:eastAsia="el-GR"/>
        </w:rPr>
        <w:t xml:space="preserve"> </w:t>
      </w:r>
    </w:p>
    <w:p w14:paraId="3C08D0CC" w14:textId="6A5EB4CA" w:rsidR="005466DB" w:rsidRPr="005466DB" w:rsidRDefault="005466DB">
      <w:pPr>
        <w:rPr>
          <w:rFonts w:cs="Tahoma"/>
          <w:szCs w:val="22"/>
          <w:lang w:val="el-GR" w:eastAsia="el-GR"/>
        </w:rPr>
      </w:pPr>
      <w:bookmarkStart w:id="26" w:name="_Hlk147235430"/>
      <w:r w:rsidRPr="005466DB">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r w:rsidRPr="005466DB">
        <w:rPr>
          <w:rFonts w:cs="Tahoma"/>
          <w:szCs w:val="22"/>
          <w:lang w:val="en-US" w:eastAsia="el-GR"/>
        </w:rPr>
        <w:t>www</w:t>
      </w:r>
      <w:r w:rsidRPr="005466DB">
        <w:rPr>
          <w:rFonts w:cs="Tahoma"/>
          <w:szCs w:val="22"/>
          <w:lang w:val="el-GR" w:eastAsia="el-GR"/>
        </w:rPr>
        <w:t>.</w:t>
      </w:r>
      <w:proofErr w:type="spellStart"/>
      <w:r w:rsidRPr="005466DB">
        <w:rPr>
          <w:rFonts w:cs="Tahoma"/>
          <w:szCs w:val="22"/>
          <w:lang w:val="en-US" w:eastAsia="el-GR"/>
        </w:rPr>
        <w:t>promitheus</w:t>
      </w:r>
      <w:proofErr w:type="spellEnd"/>
      <w:r w:rsidRPr="005466DB">
        <w:rPr>
          <w:rFonts w:cs="Tahoma"/>
          <w:szCs w:val="22"/>
          <w:lang w:val="el-GR" w:eastAsia="el-GR"/>
        </w:rPr>
        <w:t>.</w:t>
      </w:r>
      <w:r w:rsidRPr="005466DB">
        <w:rPr>
          <w:rFonts w:cs="Tahoma"/>
          <w:szCs w:val="22"/>
          <w:lang w:val="en-US" w:eastAsia="el-GR"/>
        </w:rPr>
        <w:t>gov</w:t>
      </w:r>
      <w:r w:rsidRPr="005466DB">
        <w:rPr>
          <w:rFonts w:cs="Tahoma"/>
          <w:szCs w:val="22"/>
          <w:lang w:val="el-GR" w:eastAsia="el-GR"/>
        </w:rPr>
        <w:t>.</w:t>
      </w:r>
      <w:r w:rsidRPr="005466DB">
        <w:rPr>
          <w:rFonts w:cs="Tahoma"/>
          <w:szCs w:val="22"/>
          <w:lang w:val="en-US" w:eastAsia="el-GR"/>
        </w:rPr>
        <w:t>gr</w:t>
      </w:r>
      <w:r w:rsidRPr="005466DB">
        <w:rPr>
          <w:rFonts w:cs="Tahoma"/>
          <w:szCs w:val="22"/>
          <w:lang w:val="el-GR" w:eastAsia="el-GR"/>
        </w:rPr>
        <w:t xml:space="preserve"> του ως άνω συστήματος, </w:t>
      </w:r>
      <w:r w:rsidRPr="001A70B6">
        <w:rPr>
          <w:rFonts w:cs="Tahoma"/>
          <w:b/>
          <w:bCs/>
          <w:szCs w:val="22"/>
          <w:lang w:val="el-GR" w:eastAsia="el-GR"/>
        </w:rPr>
        <w:t>τέσσερις (4) εργάσιμες</w:t>
      </w:r>
      <w:r w:rsidRPr="005466DB">
        <w:rPr>
          <w:rFonts w:cs="Tahoma"/>
          <w:szCs w:val="22"/>
          <w:lang w:val="el-GR" w:eastAsia="el-GR"/>
        </w:rPr>
        <w:t xml:space="preserve"> ημέρες μετά την καταληκτική ημερομηνία υποβολής των προσφορών </w:t>
      </w:r>
      <w:r w:rsidRPr="001A70B6">
        <w:rPr>
          <w:rFonts w:cs="Tahoma"/>
          <w:b/>
          <w:bCs/>
          <w:szCs w:val="22"/>
          <w:lang w:val="el-GR" w:eastAsia="el-GR"/>
        </w:rPr>
        <w:t xml:space="preserve">ήτοι </w:t>
      </w:r>
      <w:r w:rsidR="000210CE">
        <w:rPr>
          <w:rFonts w:cs="Tahoma"/>
          <w:b/>
          <w:bCs/>
          <w:szCs w:val="22"/>
          <w:lang w:val="el-GR" w:eastAsia="el-GR"/>
        </w:rPr>
        <w:t>13-12-2024</w:t>
      </w:r>
      <w:r w:rsidRPr="001A70B6">
        <w:rPr>
          <w:rFonts w:cs="Tahoma"/>
          <w:b/>
          <w:bCs/>
          <w:szCs w:val="22"/>
          <w:lang w:val="el-GR" w:eastAsia="el-GR"/>
        </w:rPr>
        <w:t xml:space="preserve"> και </w:t>
      </w:r>
      <w:r w:rsidRPr="000210CE">
        <w:rPr>
          <w:rFonts w:cs="Tahoma"/>
          <w:b/>
          <w:bCs/>
          <w:szCs w:val="22"/>
          <w:lang w:val="el-GR" w:eastAsia="el-GR"/>
        </w:rPr>
        <w:t xml:space="preserve">ώρα </w:t>
      </w:r>
      <w:r w:rsidR="000210CE" w:rsidRPr="000210CE">
        <w:rPr>
          <w:rFonts w:cs="Tahoma"/>
          <w:b/>
          <w:bCs/>
          <w:szCs w:val="22"/>
          <w:lang w:val="el-GR" w:eastAsia="el-GR"/>
        </w:rPr>
        <w:t>14:00</w:t>
      </w:r>
      <w:r w:rsidRPr="000210CE">
        <w:rPr>
          <w:rFonts w:cs="Tahoma"/>
          <w:szCs w:val="22"/>
          <w:lang w:val="el-GR" w:eastAsia="el-GR"/>
        </w:rPr>
        <w:t>.</w:t>
      </w:r>
    </w:p>
    <w:bookmarkEnd w:id="26"/>
    <w:p w14:paraId="637D305B" w14:textId="77777777" w:rsidR="00D815E1" w:rsidRDefault="00D815E1" w:rsidP="00D815E1">
      <w:pPr>
        <w:pStyle w:val="2"/>
        <w:numPr>
          <w:ilvl w:val="0"/>
          <w:numId w:val="0"/>
        </w:numPr>
        <w:ind w:left="576" w:hanging="576"/>
        <w:rPr>
          <w:rFonts w:cs="Tahoma"/>
          <w:lang w:val="el-GR"/>
        </w:rPr>
      </w:pPr>
    </w:p>
    <w:p w14:paraId="03B30D3F" w14:textId="00C6BE3F" w:rsidR="008338F0" w:rsidRPr="00A86909" w:rsidRDefault="003355E7" w:rsidP="003A109E">
      <w:pPr>
        <w:pStyle w:val="2"/>
        <w:rPr>
          <w:rFonts w:cs="Tahoma"/>
          <w:lang w:val="el-GR"/>
        </w:rPr>
      </w:pPr>
      <w:r w:rsidRPr="00A86909">
        <w:rPr>
          <w:rFonts w:cs="Tahoma"/>
          <w:lang w:val="el-GR"/>
        </w:rPr>
        <w:tab/>
      </w:r>
      <w:bookmarkStart w:id="27" w:name="_Ref65241722"/>
      <w:bookmarkStart w:id="28" w:name="_Ref65241727"/>
      <w:bookmarkStart w:id="29" w:name="_Toc71708133"/>
      <w:bookmarkStart w:id="30" w:name="_Toc181203267"/>
      <w:r w:rsidRPr="00A86909">
        <w:rPr>
          <w:rFonts w:cs="Tahoma"/>
          <w:lang w:val="el-GR"/>
        </w:rPr>
        <w:t>Δημοσιότητα</w:t>
      </w:r>
      <w:bookmarkEnd w:id="27"/>
      <w:bookmarkEnd w:id="28"/>
      <w:bookmarkEnd w:id="29"/>
      <w:bookmarkEnd w:id="30"/>
    </w:p>
    <w:p w14:paraId="070FDDAA" w14:textId="77777777" w:rsidR="008338F0" w:rsidRPr="00A86909" w:rsidRDefault="003355E7" w:rsidP="00D815E1">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3D495BEA" w:rsidR="00AC4523"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w:t>
      </w:r>
      <w:r w:rsidR="00612E01">
        <w:rPr>
          <w:rFonts w:cs="Tahoma"/>
          <w:b/>
          <w:bCs/>
          <w:szCs w:val="22"/>
          <w:lang w:val="el-GR" w:eastAsia="el-GR"/>
        </w:rPr>
        <w:t>08-11-2024</w:t>
      </w:r>
      <w:r w:rsidR="007D4454">
        <w:rPr>
          <w:rFonts w:eastAsia="Calibri" w:cs="Tahoma"/>
          <w:b/>
          <w:color w:val="000000"/>
          <w:lang w:val="el-GR" w:eastAsia="el-GR"/>
        </w:rPr>
        <w:t xml:space="preserve"> </w:t>
      </w:r>
      <w:r w:rsidRPr="00A10704">
        <w:rPr>
          <w:rFonts w:cs="Tahoma"/>
          <w:szCs w:val="22"/>
          <w:lang w:val="el-GR"/>
        </w:rPr>
        <w:t>στην</w:t>
      </w:r>
      <w:r w:rsidRPr="00A86909">
        <w:rPr>
          <w:rFonts w:cs="Tahoma"/>
          <w:szCs w:val="22"/>
          <w:lang w:val="el-GR"/>
        </w:rPr>
        <w:t xml:space="preserve"> Υπηρεσία </w:t>
      </w:r>
      <w:r w:rsidR="00083FC4">
        <w:rPr>
          <w:rFonts w:cs="Tahoma"/>
          <w:szCs w:val="22"/>
          <w:lang w:val="el-GR"/>
        </w:rPr>
        <w:t xml:space="preserve">Εκδόσεων της Ευρωπαϊκής Ένωσης και δημοσιεύτηκε την </w:t>
      </w:r>
      <w:r w:rsidR="00612E01">
        <w:rPr>
          <w:rFonts w:cs="Tahoma"/>
          <w:b/>
          <w:bCs/>
          <w:szCs w:val="22"/>
          <w:lang w:val="el-GR" w:eastAsia="el-GR"/>
        </w:rPr>
        <w:t>11-11-2024</w:t>
      </w:r>
      <w:r w:rsidR="00083FC4" w:rsidRPr="007D4454">
        <w:rPr>
          <w:rFonts w:cs="Tahoma"/>
          <w:bCs/>
          <w:szCs w:val="22"/>
          <w:lang w:val="el-GR" w:eastAsia="el-GR"/>
        </w:rPr>
        <w:t>.</w:t>
      </w:r>
    </w:p>
    <w:p w14:paraId="641F50A4" w14:textId="77777777" w:rsidR="00D815E1" w:rsidRDefault="00D815E1">
      <w:pPr>
        <w:rPr>
          <w:rFonts w:cs="Tahoma"/>
          <w:b/>
          <w:szCs w:val="22"/>
          <w:lang w:val="el-GR"/>
        </w:rPr>
      </w:pPr>
    </w:p>
    <w:p w14:paraId="3B45773A" w14:textId="6207E66A" w:rsidR="008338F0" w:rsidRPr="00D815E1" w:rsidRDefault="003355E7">
      <w:pPr>
        <w:rPr>
          <w:rFonts w:cs="Tahoma"/>
          <w:b/>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72FBD019" w14:textId="3BB7B940" w:rsidR="008338F0" w:rsidRPr="00BF4D0B" w:rsidRDefault="001452C0" w:rsidP="00D815E1">
      <w:pPr>
        <w:spacing w:after="240"/>
        <w:rPr>
          <w:rFonts w:cs="Tahoma"/>
          <w:b/>
          <w:szCs w:val="22"/>
          <w:lang w:val="el-GR" w:eastAsia="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612E01">
        <w:rPr>
          <w:rFonts w:cs="Tahoma"/>
          <w:b/>
          <w:bCs/>
          <w:szCs w:val="22"/>
          <w:lang w:val="el-GR" w:eastAsia="el-GR"/>
        </w:rPr>
        <w:t>12-11-2024</w:t>
      </w:r>
      <w:r w:rsidR="003355E7" w:rsidRPr="00BF4D0B">
        <w:rPr>
          <w:rFonts w:cs="Tahoma"/>
          <w:b/>
          <w:szCs w:val="22"/>
          <w:lang w:val="el-GR" w:eastAsia="el-GR"/>
        </w:rPr>
        <w:t xml:space="preserve">. </w:t>
      </w:r>
    </w:p>
    <w:p w14:paraId="1B99E65E" w14:textId="0CE64B77" w:rsidR="00BF4D0B" w:rsidRDefault="005C5A27" w:rsidP="00D815E1">
      <w:pPr>
        <w:spacing w:after="240"/>
        <w:rPr>
          <w:rFonts w:cs="Tahoma"/>
          <w:b/>
          <w:szCs w:val="22"/>
          <w:lang w:val="el-GR" w:eastAsia="el-GR"/>
        </w:rPr>
      </w:pPr>
      <w:r w:rsidRPr="00A86909">
        <w:rPr>
          <w:rFonts w:cs="Tahoma"/>
          <w:lang w:val="el-GR"/>
        </w:rPr>
        <w:t xml:space="preserve">Τα έγγραφα της σύμβασης της παρούσας Διακήρυξης καταχωρήθηκαν στη σχετική ηλεκτρονική </w:t>
      </w:r>
      <w:r w:rsidRPr="00612E01">
        <w:rPr>
          <w:rFonts w:cs="Tahoma"/>
          <w:lang w:val="el-GR"/>
        </w:rPr>
        <w:t xml:space="preserve">διαδικασία σύναψης δημόσιας σύμβασης στο </w:t>
      </w:r>
      <w:r w:rsidRPr="00612E01">
        <w:rPr>
          <w:rFonts w:cs="Tahoma"/>
          <w:b/>
          <w:lang w:val="el-GR"/>
        </w:rPr>
        <w:t>ΕΣΗΔΗΣ</w:t>
      </w:r>
      <w:r w:rsidRPr="00612E01">
        <w:rPr>
          <w:rFonts w:cs="Tahoma"/>
          <w:lang w:val="el-GR"/>
        </w:rPr>
        <w:t>, η οποία έλαβε Συστημικό Αύξοντα Αριθμό</w:t>
      </w:r>
      <w:r w:rsidR="009744A9" w:rsidRPr="00612E01">
        <w:rPr>
          <w:rFonts w:cs="Tahoma"/>
          <w:lang w:val="el-GR"/>
        </w:rPr>
        <w:t xml:space="preserve">: </w:t>
      </w:r>
      <w:r w:rsidR="00612E01" w:rsidRPr="00612E01">
        <w:rPr>
          <w:rFonts w:eastAsia="Calibri" w:cs="Tahoma"/>
          <w:b/>
          <w:bCs/>
          <w:color w:val="000000"/>
          <w:lang w:val="el-GR" w:eastAsia="el-GR"/>
        </w:rPr>
        <w:t>361967</w:t>
      </w:r>
      <w:r w:rsidR="0016084F" w:rsidRPr="00612E01">
        <w:rPr>
          <w:rFonts w:cs="Tahoma"/>
          <w:lang w:val="el-GR"/>
        </w:rPr>
        <w:t xml:space="preserve"> </w:t>
      </w:r>
      <w:r w:rsidR="00FD4991" w:rsidRPr="00612E01">
        <w:rPr>
          <w:rFonts w:cs="Tahoma"/>
          <w:lang w:val="el-GR"/>
        </w:rPr>
        <w:t>και</w:t>
      </w:r>
      <w:r w:rsidR="009744A9" w:rsidRPr="00612E01">
        <w:rPr>
          <w:rFonts w:cs="Tahoma"/>
          <w:lang w:val="el-GR"/>
        </w:rPr>
        <w:t xml:space="preserve"> </w:t>
      </w:r>
      <w:r w:rsidRPr="00612E01">
        <w:rPr>
          <w:rFonts w:cs="Tahoma"/>
          <w:lang w:val="el-GR"/>
        </w:rPr>
        <w:t>αναρτήθηκαν στη Διαδικτυακή Πύλη (</w:t>
      </w:r>
      <w:hyperlink r:id="rId18" w:history="1">
        <w:r w:rsidR="009744A9" w:rsidRPr="00612E01">
          <w:rPr>
            <w:rStyle w:val="-"/>
            <w:rFonts w:cs="Tahoma"/>
            <w:lang w:val="el-GR"/>
          </w:rPr>
          <w:t>www.promitheus.gov.gr</w:t>
        </w:r>
      </w:hyperlink>
      <w:r w:rsidR="009744A9" w:rsidRPr="00612E01">
        <w:rPr>
          <w:rFonts w:cs="Tahoma"/>
          <w:lang w:val="el-GR"/>
        </w:rPr>
        <w:t xml:space="preserve"> </w:t>
      </w:r>
      <w:r w:rsidRPr="00612E01">
        <w:rPr>
          <w:rFonts w:cs="Tahoma"/>
          <w:lang w:val="el-GR"/>
        </w:rPr>
        <w:t xml:space="preserve">) του </w:t>
      </w:r>
      <w:r w:rsidRPr="00612E01">
        <w:rPr>
          <w:rFonts w:cs="Tahoma"/>
          <w:b/>
          <w:lang w:val="el-GR"/>
        </w:rPr>
        <w:t>ΟΠΣ ΕΣΗΔΗΣ</w:t>
      </w:r>
      <w:r w:rsidR="009744A9" w:rsidRPr="00612E01">
        <w:rPr>
          <w:rFonts w:cs="Tahoma"/>
          <w:lang w:val="el-GR"/>
        </w:rPr>
        <w:t xml:space="preserve"> στις </w:t>
      </w:r>
      <w:r w:rsidR="00612E01" w:rsidRPr="00612E01">
        <w:rPr>
          <w:rFonts w:cs="Tahoma"/>
          <w:b/>
          <w:bCs/>
          <w:szCs w:val="22"/>
          <w:lang w:val="el-GR" w:eastAsia="el-GR"/>
        </w:rPr>
        <w:t>12-11-2024</w:t>
      </w:r>
      <w:r w:rsidR="00046DA7">
        <w:rPr>
          <w:rFonts w:cs="Tahoma"/>
          <w:b/>
          <w:bCs/>
          <w:szCs w:val="22"/>
          <w:lang w:val="el-GR" w:eastAsia="el-GR"/>
        </w:rPr>
        <w:t xml:space="preserve"> </w:t>
      </w:r>
      <w:r w:rsidR="001A70B6" w:rsidRPr="00612E01">
        <w:rPr>
          <w:rFonts w:eastAsia="Aptos" w:cs="Tahoma"/>
          <w:szCs w:val="22"/>
          <w:lang w:val="el-GR" w:eastAsia="en-US"/>
          <w14:ligatures w14:val="standardContextual"/>
        </w:rPr>
        <w:t>στη διεύθυνση (</w:t>
      </w:r>
      <w:r w:rsidR="001A70B6" w:rsidRPr="00612E01">
        <w:rPr>
          <w:rFonts w:eastAsia="Aptos" w:cs="Tahoma"/>
          <w:szCs w:val="22"/>
          <w:lang w:val="en-US" w:eastAsia="en-US"/>
          <w14:ligatures w14:val="standardContextual"/>
        </w:rPr>
        <w:t>URL</w:t>
      </w:r>
      <w:r w:rsidR="001A70B6" w:rsidRPr="00612E01">
        <w:rPr>
          <w:rFonts w:eastAsia="Aptos" w:cs="Tahoma"/>
          <w:szCs w:val="22"/>
          <w:lang w:val="el-GR" w:eastAsia="en-US"/>
          <w14:ligatures w14:val="standardContextual"/>
        </w:rPr>
        <w:t xml:space="preserve">) </w:t>
      </w:r>
      <w:hyperlink r:id="rId19" w:history="1">
        <w:r w:rsidR="001A70B6" w:rsidRPr="00612E01">
          <w:rPr>
            <w:rStyle w:val="-"/>
            <w:rFonts w:eastAsia="Aptos" w:cs="Tahoma"/>
            <w:szCs w:val="22"/>
            <w:lang w:val="en-US" w:eastAsia="en-US"/>
            <w14:ligatures w14:val="standardContextual"/>
          </w:rPr>
          <w:t>https</w:t>
        </w:r>
        <w:r w:rsidR="001A70B6" w:rsidRPr="00612E01">
          <w:rPr>
            <w:rStyle w:val="-"/>
            <w:rFonts w:eastAsia="Aptos" w:cs="Tahoma"/>
            <w:szCs w:val="22"/>
            <w:lang w:val="el-GR" w:eastAsia="en-US"/>
            <w14:ligatures w14:val="standardContextual"/>
          </w:rPr>
          <w:t>://</w:t>
        </w:r>
        <w:proofErr w:type="spellStart"/>
        <w:r w:rsidR="001A70B6" w:rsidRPr="00612E01">
          <w:rPr>
            <w:rStyle w:val="-"/>
            <w:rFonts w:eastAsia="Aptos" w:cs="Tahoma"/>
            <w:szCs w:val="22"/>
            <w:lang w:val="en-US" w:eastAsia="en-US"/>
            <w14:ligatures w14:val="standardContextual"/>
          </w:rPr>
          <w:t>nepps</w:t>
        </w:r>
        <w:proofErr w:type="spellEnd"/>
        <w:r w:rsidR="001A70B6" w:rsidRPr="00612E01">
          <w:rPr>
            <w:rStyle w:val="-"/>
            <w:rFonts w:eastAsia="Aptos" w:cs="Tahoma"/>
            <w:szCs w:val="22"/>
            <w:lang w:val="el-GR" w:eastAsia="en-US"/>
            <w14:ligatures w14:val="standardContextual"/>
          </w:rPr>
          <w:t>-</w:t>
        </w:r>
        <w:r w:rsidR="001A70B6" w:rsidRPr="00612E01">
          <w:rPr>
            <w:rStyle w:val="-"/>
            <w:rFonts w:eastAsia="Aptos" w:cs="Tahoma"/>
            <w:szCs w:val="22"/>
            <w:lang w:val="en-US" w:eastAsia="en-US"/>
            <w14:ligatures w14:val="standardContextual"/>
          </w:rPr>
          <w:t>search</w:t>
        </w:r>
        <w:r w:rsidR="001A70B6" w:rsidRPr="00612E01">
          <w:rPr>
            <w:rStyle w:val="-"/>
            <w:rFonts w:eastAsia="Aptos" w:cs="Tahoma"/>
            <w:szCs w:val="22"/>
            <w:lang w:val="el-GR" w:eastAsia="en-US"/>
            <w14:ligatures w14:val="standardContextual"/>
          </w:rPr>
          <w:t>.</w:t>
        </w:r>
        <w:proofErr w:type="spellStart"/>
        <w:r w:rsidR="001A70B6" w:rsidRPr="00612E01">
          <w:rPr>
            <w:rStyle w:val="-"/>
            <w:rFonts w:eastAsia="Aptos" w:cs="Tahoma"/>
            <w:szCs w:val="22"/>
            <w:lang w:val="en-US" w:eastAsia="en-US"/>
            <w14:ligatures w14:val="standardContextual"/>
          </w:rPr>
          <w:t>eprocurement</w:t>
        </w:r>
        <w:proofErr w:type="spellEnd"/>
        <w:r w:rsidR="001A70B6" w:rsidRPr="00612E01">
          <w:rPr>
            <w:rStyle w:val="-"/>
            <w:rFonts w:eastAsia="Aptos" w:cs="Tahoma"/>
            <w:szCs w:val="22"/>
            <w:lang w:val="el-GR" w:eastAsia="en-US"/>
            <w14:ligatures w14:val="standardContextual"/>
          </w:rPr>
          <w:t>.</w:t>
        </w:r>
        <w:r w:rsidR="001A70B6" w:rsidRPr="00612E01">
          <w:rPr>
            <w:rStyle w:val="-"/>
            <w:rFonts w:eastAsia="Aptos" w:cs="Tahoma"/>
            <w:szCs w:val="22"/>
            <w:lang w:val="en-US" w:eastAsia="en-US"/>
            <w14:ligatures w14:val="standardContextual"/>
          </w:rPr>
          <w:t>gov</w:t>
        </w:r>
        <w:r w:rsidR="001A70B6" w:rsidRPr="00612E01">
          <w:rPr>
            <w:rStyle w:val="-"/>
            <w:rFonts w:eastAsia="Aptos" w:cs="Tahoma"/>
            <w:szCs w:val="22"/>
            <w:lang w:val="el-GR" w:eastAsia="en-US"/>
            <w14:ligatures w14:val="standardContextual"/>
          </w:rPr>
          <w:t>.</w:t>
        </w:r>
        <w:r w:rsidR="001A70B6" w:rsidRPr="00612E01">
          <w:rPr>
            <w:rStyle w:val="-"/>
            <w:rFonts w:eastAsia="Aptos" w:cs="Tahoma"/>
            <w:szCs w:val="22"/>
            <w:lang w:val="en-US" w:eastAsia="en-US"/>
            <w14:ligatures w14:val="standardContextual"/>
          </w:rPr>
          <w:t>gr</w:t>
        </w:r>
        <w:r w:rsidR="001A70B6" w:rsidRPr="00612E01">
          <w:rPr>
            <w:rStyle w:val="-"/>
            <w:rFonts w:eastAsia="Aptos" w:cs="Tahoma"/>
            <w:szCs w:val="22"/>
            <w:lang w:val="el-GR" w:eastAsia="en-US"/>
            <w14:ligatures w14:val="standardContextual"/>
          </w:rPr>
          <w:t>/</w:t>
        </w:r>
        <w:proofErr w:type="spellStart"/>
        <w:r w:rsidR="001A70B6" w:rsidRPr="00612E01">
          <w:rPr>
            <w:rStyle w:val="-"/>
            <w:rFonts w:eastAsia="Aptos" w:cs="Tahoma"/>
            <w:szCs w:val="22"/>
            <w:lang w:val="en-US" w:eastAsia="en-US"/>
            <w14:ligatures w14:val="standardContextual"/>
          </w:rPr>
          <w:t>actSearch</w:t>
        </w:r>
        <w:proofErr w:type="spellEnd"/>
        <w:r w:rsidR="001A70B6" w:rsidRPr="00612E01">
          <w:rPr>
            <w:rStyle w:val="-"/>
            <w:rFonts w:eastAsia="Aptos" w:cs="Tahoma"/>
            <w:szCs w:val="22"/>
            <w:lang w:val="el-GR" w:eastAsia="en-US"/>
            <w14:ligatures w14:val="standardContextual"/>
          </w:rPr>
          <w:t>/</w:t>
        </w:r>
        <w:r w:rsidR="001A70B6" w:rsidRPr="00612E01">
          <w:rPr>
            <w:rStyle w:val="-"/>
            <w:rFonts w:eastAsia="Aptos" w:cs="Tahoma"/>
            <w:szCs w:val="22"/>
            <w:lang w:val="en-US" w:eastAsia="en-US"/>
            <w14:ligatures w14:val="standardContextual"/>
          </w:rPr>
          <w:t>resources</w:t>
        </w:r>
        <w:r w:rsidR="001A70B6" w:rsidRPr="00612E01">
          <w:rPr>
            <w:rStyle w:val="-"/>
            <w:rFonts w:eastAsia="Aptos" w:cs="Tahoma"/>
            <w:szCs w:val="22"/>
            <w:lang w:val="el-GR" w:eastAsia="en-US"/>
            <w14:ligatures w14:val="standardContextual"/>
          </w:rPr>
          <w:t>/</w:t>
        </w:r>
        <w:r w:rsidR="001A70B6" w:rsidRPr="00612E01">
          <w:rPr>
            <w:rStyle w:val="-"/>
            <w:rFonts w:eastAsia="Aptos" w:cs="Tahoma"/>
            <w:szCs w:val="22"/>
            <w:lang w:val="en-US" w:eastAsia="en-US"/>
            <w14:ligatures w14:val="standardContextual"/>
          </w:rPr>
          <w:t>search</w:t>
        </w:r>
        <w:r w:rsidR="001A70B6" w:rsidRPr="00612E01">
          <w:rPr>
            <w:rStyle w:val="-"/>
            <w:rFonts w:eastAsia="Aptos" w:cs="Tahoma"/>
            <w:szCs w:val="22"/>
            <w:lang w:val="el-GR" w:eastAsia="en-US"/>
            <w14:ligatures w14:val="standardContextual"/>
          </w:rPr>
          <w:t>/</w:t>
        </w:r>
        <w:r w:rsidR="00612E01" w:rsidRPr="00612E01">
          <w:rPr>
            <w:rStyle w:val="-"/>
            <w:rFonts w:eastAsia="Aptos" w:cs="Tahoma"/>
            <w:szCs w:val="22"/>
            <w:lang w:val="el-GR" w:eastAsia="en-US"/>
            <w14:ligatures w14:val="standardContextual"/>
          </w:rPr>
          <w:t>361967</w:t>
        </w:r>
      </w:hyperlink>
      <w:r w:rsidR="00BF4D0B" w:rsidRPr="00612E01">
        <w:rPr>
          <w:rFonts w:cs="Tahoma"/>
          <w:bCs/>
          <w:szCs w:val="22"/>
          <w:lang w:val="el-GR" w:eastAsia="el-GR"/>
        </w:rPr>
        <w:t>.</w:t>
      </w:r>
      <w:r w:rsidR="00BF4D0B" w:rsidRPr="00BF4D0B">
        <w:rPr>
          <w:rFonts w:cs="Tahoma"/>
          <w:b/>
          <w:szCs w:val="22"/>
          <w:lang w:val="el-GR" w:eastAsia="el-GR"/>
        </w:rPr>
        <w:t xml:space="preserve"> </w:t>
      </w:r>
    </w:p>
    <w:p w14:paraId="71307B5A" w14:textId="30DC52FA" w:rsidR="00D815E1" w:rsidRDefault="005C5A27" w:rsidP="00D815E1">
      <w:pPr>
        <w:spacing w:after="240"/>
        <w:rPr>
          <w:rFonts w:cs="Tahoma"/>
          <w:b/>
          <w:szCs w:val="22"/>
          <w:lang w:val="el-GR" w:eastAsia="el-GR"/>
        </w:rPr>
      </w:pPr>
      <w:r w:rsidRPr="00A86909">
        <w:rPr>
          <w:rFonts w:cs="Tahoma"/>
          <w:lang w:val="el-GR"/>
        </w:rPr>
        <w:lastRenderedPageBreak/>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0"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046DA7">
        <w:rPr>
          <w:rFonts w:cs="Tahoma"/>
          <w:b/>
          <w:bCs/>
          <w:szCs w:val="22"/>
          <w:lang w:val="el-GR" w:eastAsia="el-GR"/>
        </w:rPr>
        <w:t>12-11-2024</w:t>
      </w:r>
      <w:r w:rsidR="00A3475B" w:rsidRPr="00E25612">
        <w:rPr>
          <w:rFonts w:cs="Tahoma"/>
          <w:bCs/>
          <w:szCs w:val="22"/>
          <w:lang w:val="el-GR" w:eastAsia="el-GR"/>
        </w:rPr>
        <w:t>.</w:t>
      </w:r>
      <w:r w:rsidR="00A07F39" w:rsidRPr="00A3475B">
        <w:rPr>
          <w:rFonts w:cs="Tahoma"/>
          <w:b/>
          <w:szCs w:val="22"/>
          <w:lang w:val="el-GR" w:eastAsia="el-GR"/>
        </w:rPr>
        <w:t xml:space="preserve"> </w:t>
      </w:r>
    </w:p>
    <w:p w14:paraId="13517C79" w14:textId="261D8865"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1" w:history="1">
        <w:r w:rsidR="00D815E1" w:rsidRPr="001C476F">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3475B">
        <w:rPr>
          <w:rFonts w:cs="Tahoma"/>
          <w:iCs/>
          <w:kern w:val="1"/>
          <w:szCs w:val="22"/>
        </w:rPr>
        <w:t xml:space="preserve">στις </w:t>
      </w:r>
      <w:r w:rsidR="00046DA7">
        <w:rPr>
          <w:rFonts w:cs="Tahoma"/>
          <w:b/>
          <w:bCs/>
          <w:szCs w:val="22"/>
          <w:lang w:eastAsia="el-GR"/>
        </w:rPr>
        <w:t>12-11-2024</w:t>
      </w:r>
      <w:r w:rsidR="00CB52D4" w:rsidRPr="00E25612">
        <w:rPr>
          <w:rFonts w:cs="Tahoma"/>
          <w:bCs/>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31" w:name="_Toc71708134"/>
      <w:bookmarkStart w:id="32" w:name="_Toc181203268"/>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1"/>
      <w:bookmarkEnd w:id="32"/>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33" w:name="_Toc181203269"/>
      <w:r w:rsidRPr="00A86909">
        <w:rPr>
          <w:rFonts w:cs="Tahoma"/>
          <w:sz w:val="22"/>
          <w:szCs w:val="22"/>
        </w:rPr>
        <w:t>ΓΕΝΙΚΟΙ ΚΑΙ ΕΙΔΙΚΟΙ ΟΡΟΙ ΣΥΜΜΕΤΟΧΗΣ</w:t>
      </w:r>
      <w:bookmarkEnd w:id="33"/>
    </w:p>
    <w:p w14:paraId="209EF521" w14:textId="77777777" w:rsidR="00092ADB" w:rsidRPr="00A86909" w:rsidRDefault="00092ADB" w:rsidP="003A109E">
      <w:pPr>
        <w:pStyle w:val="2"/>
        <w:rPr>
          <w:rFonts w:cs="Tahoma"/>
          <w:lang w:val="el-GR"/>
        </w:rPr>
      </w:pPr>
      <w:bookmarkStart w:id="34" w:name="__RefHeading___Toc491949729"/>
      <w:bookmarkStart w:id="35" w:name="__RefHeading___Toc491949730"/>
      <w:bookmarkStart w:id="36" w:name="_Hlk494445205"/>
      <w:bookmarkEnd w:id="34"/>
      <w:bookmarkEnd w:id="35"/>
      <w:r w:rsidRPr="00A86909">
        <w:rPr>
          <w:rFonts w:cs="Tahoma"/>
          <w:lang w:val="el-GR"/>
        </w:rPr>
        <w:tab/>
      </w:r>
      <w:bookmarkStart w:id="37" w:name="_Toc71708135"/>
      <w:bookmarkStart w:id="38" w:name="_Toc181203270"/>
      <w:r w:rsidRPr="00A86909">
        <w:rPr>
          <w:rFonts w:cs="Tahoma"/>
          <w:lang w:val="el-GR"/>
        </w:rPr>
        <w:t>Γενικές Πληροφορίες</w:t>
      </w:r>
      <w:bookmarkEnd w:id="37"/>
      <w:bookmarkEnd w:id="38"/>
    </w:p>
    <w:p w14:paraId="0D2EAE1C" w14:textId="77777777" w:rsidR="008338F0" w:rsidRPr="00A86909" w:rsidRDefault="003355E7" w:rsidP="003D3B70">
      <w:pPr>
        <w:pStyle w:val="3"/>
        <w:rPr>
          <w:rFonts w:cs="Tahoma"/>
          <w:szCs w:val="22"/>
          <w:lang w:val="el-GR"/>
        </w:rPr>
      </w:pPr>
      <w:bookmarkStart w:id="39" w:name="_Toc71708136"/>
      <w:bookmarkStart w:id="40" w:name="_Toc181203271"/>
      <w:bookmarkEnd w:id="36"/>
      <w:r w:rsidRPr="00A86909">
        <w:rPr>
          <w:rFonts w:cs="Tahoma"/>
          <w:szCs w:val="22"/>
          <w:lang w:val="el-GR"/>
        </w:rPr>
        <w:t>Έγγραφα της σύμβασης</w:t>
      </w:r>
      <w:bookmarkEnd w:id="39"/>
      <w:bookmarkEnd w:id="40"/>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7AACD63C"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882F9A">
        <w:rPr>
          <w:rFonts w:cs="Tahoma"/>
          <w:szCs w:val="22"/>
          <w:lang w:val="el-GR" w:eastAsia="el-GR"/>
        </w:rPr>
        <w:t>από</w:t>
      </w:r>
      <w:r w:rsidR="00907979">
        <w:rPr>
          <w:rFonts w:cs="Tahoma"/>
          <w:b/>
          <w:szCs w:val="22"/>
          <w:lang w:val="el-GR" w:eastAsia="el-GR"/>
        </w:rPr>
        <w:t xml:space="preserve"> </w:t>
      </w:r>
      <w:r w:rsidR="00C25A77">
        <w:rPr>
          <w:rFonts w:cs="Tahoma"/>
          <w:b/>
          <w:bCs/>
          <w:szCs w:val="22"/>
          <w:lang w:val="el-GR" w:eastAsia="el-GR"/>
        </w:rPr>
        <w:t>07-11-2024</w:t>
      </w:r>
      <w:r w:rsidR="0042451C" w:rsidRPr="00CD2DCC">
        <w:rPr>
          <w:rFonts w:cs="Tahoma"/>
          <w:szCs w:val="22"/>
          <w:lang w:val="el-GR"/>
        </w:rPr>
        <w:t xml:space="preserve"> </w:t>
      </w:r>
      <w:r w:rsidR="007B2554" w:rsidRPr="00CD2DCC">
        <w:rPr>
          <w:rFonts w:cs="Tahoma"/>
          <w:szCs w:val="22"/>
          <w:lang w:val="el-GR"/>
        </w:rPr>
        <w:t>Προκήρυξη</w:t>
      </w:r>
      <w:r w:rsidR="007B2554" w:rsidRPr="00A86909">
        <w:rPr>
          <w:rFonts w:cs="Tahoma"/>
          <w:szCs w:val="22"/>
          <w:lang w:val="el-GR"/>
        </w:rPr>
        <w:t xml:space="preserve"> της Σύμβασης</w:t>
      </w:r>
      <w:r w:rsidR="00D815E1">
        <w:rPr>
          <w:rFonts w:cs="Tahoma"/>
          <w:szCs w:val="22"/>
          <w:lang w:val="el-GR"/>
        </w:rPr>
        <w:t xml:space="preserve">, </w:t>
      </w:r>
      <w:r w:rsidR="007B2554" w:rsidRPr="00A86909">
        <w:rPr>
          <w:rFonts w:cs="Tahoma"/>
          <w:szCs w:val="22"/>
          <w:lang w:val="el-GR"/>
        </w:rPr>
        <w:t>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62C75983"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1A70B6">
        <w:rPr>
          <w:rFonts w:cs="Tahoma"/>
          <w:szCs w:val="22"/>
          <w:lang w:val="el-GR"/>
        </w:rPr>
        <w:t>.</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41" w:name="_Toc71708137"/>
      <w:bookmarkStart w:id="42" w:name="_Toc181203272"/>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1"/>
      <w:bookmarkEnd w:id="42"/>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2"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43" w:name="_Toc71708138"/>
      <w:bookmarkStart w:id="44" w:name="_Toc181203273"/>
      <w:r w:rsidRPr="00A86909">
        <w:rPr>
          <w:rFonts w:cs="Tahoma"/>
          <w:szCs w:val="22"/>
          <w:lang w:val="el-GR"/>
        </w:rPr>
        <w:t>Παροχή Διευκρινίσεων</w:t>
      </w:r>
      <w:bookmarkEnd w:id="43"/>
      <w:bookmarkEnd w:id="44"/>
    </w:p>
    <w:p w14:paraId="12E5FD46" w14:textId="5A1B3350"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C25A77">
        <w:rPr>
          <w:rFonts w:cs="Tahoma"/>
          <w:b/>
          <w:bCs/>
          <w:szCs w:val="22"/>
          <w:lang w:val="el-GR" w:eastAsia="el-GR"/>
        </w:rPr>
        <w:t>21-11-2024</w:t>
      </w:r>
      <w:r w:rsidR="006173F4" w:rsidRPr="00FE1E6E">
        <w:rPr>
          <w:rFonts w:cs="Tahoma"/>
          <w:szCs w:val="22"/>
          <w:lang w:val="el-GR"/>
        </w:rPr>
        <w:t xml:space="preserve"> </w:t>
      </w:r>
      <w:r w:rsidRPr="00FE1E6E">
        <w:rPr>
          <w:rFonts w:cs="Tahoma"/>
          <w:szCs w:val="22"/>
          <w:lang w:val="el-GR"/>
        </w:rPr>
        <w:t>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3"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5"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86909">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6" w:name="_Toc181203274"/>
      <w:r w:rsidRPr="00A86909">
        <w:rPr>
          <w:rFonts w:cs="Tahoma"/>
          <w:szCs w:val="22"/>
          <w:lang w:val="el-GR"/>
        </w:rPr>
        <w:t>Γλώσσα</w:t>
      </w:r>
      <w:bookmarkEnd w:id="45"/>
      <w:bookmarkEnd w:id="46"/>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7" w:name="_Ref496624630"/>
      <w:bookmarkStart w:id="48" w:name="_Ref496624815"/>
      <w:bookmarkStart w:id="49" w:name="_Ref496625091"/>
      <w:bookmarkStart w:id="50" w:name="_Toc71708140"/>
      <w:bookmarkStart w:id="51" w:name="_Toc181203275"/>
      <w:r w:rsidRPr="00A86909">
        <w:rPr>
          <w:rFonts w:cs="Tahoma"/>
          <w:szCs w:val="22"/>
          <w:lang w:val="el-GR"/>
        </w:rPr>
        <w:t>Εγγυήσεις</w:t>
      </w:r>
      <w:bookmarkEnd w:id="47"/>
      <w:bookmarkEnd w:id="48"/>
      <w:bookmarkEnd w:id="49"/>
      <w:bookmarkEnd w:id="50"/>
      <w:bookmarkEnd w:id="51"/>
    </w:p>
    <w:p w14:paraId="34F912D9" w14:textId="77777777" w:rsidR="008936EB" w:rsidRPr="00A86909" w:rsidRDefault="008936EB" w:rsidP="008936EB">
      <w:pPr>
        <w:rPr>
          <w:rFonts w:cs="Tahoma"/>
          <w:color w:val="000000"/>
          <w:szCs w:val="22"/>
          <w:lang w:val="el-GR"/>
        </w:rPr>
      </w:pPr>
      <w:bookmarkStart w:id="52" w:name="_Hlk60666106"/>
      <w:bookmarkStart w:id="53"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2"/>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86909">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3"/>
    <w:p w14:paraId="5B9027CC" w14:textId="77777777" w:rsidR="008338F0" w:rsidRPr="00A86909" w:rsidRDefault="003355E7" w:rsidP="003A109E">
      <w:pPr>
        <w:pStyle w:val="2"/>
        <w:rPr>
          <w:rFonts w:cs="Tahoma"/>
          <w:lang w:val="el-GR"/>
        </w:rPr>
      </w:pPr>
      <w:r w:rsidRPr="00A86909">
        <w:rPr>
          <w:rFonts w:cs="Tahoma"/>
          <w:lang w:val="el-GR"/>
        </w:rPr>
        <w:tab/>
      </w:r>
      <w:bookmarkStart w:id="54" w:name="_Toc71708141"/>
      <w:bookmarkStart w:id="55" w:name="_Toc181203276"/>
      <w:r w:rsidRPr="00A86909">
        <w:rPr>
          <w:rFonts w:cs="Tahoma"/>
          <w:lang w:val="el-GR"/>
        </w:rPr>
        <w:t>Δικαίωμα Συμμετοχής - Κριτήρια Ποιοτικής Επιλογής</w:t>
      </w:r>
      <w:bookmarkEnd w:id="54"/>
      <w:bookmarkEnd w:id="55"/>
    </w:p>
    <w:p w14:paraId="44539347" w14:textId="77777777" w:rsidR="008338F0" w:rsidRPr="00A86909" w:rsidRDefault="003355E7" w:rsidP="003D3B70">
      <w:pPr>
        <w:pStyle w:val="3"/>
        <w:rPr>
          <w:rFonts w:cs="Tahoma"/>
          <w:szCs w:val="22"/>
          <w:lang w:val="el-GR"/>
        </w:rPr>
      </w:pPr>
      <w:bookmarkStart w:id="56" w:name="_Ref496541397"/>
      <w:bookmarkStart w:id="57" w:name="_Toc71708142"/>
      <w:bookmarkStart w:id="58" w:name="_Toc181203277"/>
      <w:r w:rsidRPr="00A86909">
        <w:rPr>
          <w:rFonts w:cs="Tahoma"/>
          <w:szCs w:val="22"/>
          <w:lang w:val="el-GR"/>
        </w:rPr>
        <w:t>Δικαιούμενοι συμμετοχής</w:t>
      </w:r>
      <w:bookmarkEnd w:id="56"/>
      <w:bookmarkEnd w:id="57"/>
      <w:bookmarkEnd w:id="58"/>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Default="007B5D0B">
      <w:pPr>
        <w:rPr>
          <w:rFonts w:cs="Tahoma"/>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49837FF" w14:textId="77777777" w:rsidR="008C1B44" w:rsidRDefault="008C1B44" w:rsidP="008C1B44">
      <w:pPr>
        <w:rPr>
          <w:rFonts w:cs="Tahoma"/>
          <w:szCs w:val="22"/>
          <w:lang w:val="el-GR"/>
        </w:rPr>
      </w:pPr>
      <w:bookmarkStart w:id="59" w:name="_Hlk118712403"/>
      <w:r>
        <w:rPr>
          <w:b/>
          <w:bCs/>
          <w:lang w:val="el-GR"/>
        </w:rPr>
        <w:lastRenderedPageBreak/>
        <w:t>2.</w:t>
      </w:r>
      <w:r>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Pr>
          <w:lang w:val="el-GR"/>
        </w:rPr>
        <w:t>στ</w:t>
      </w:r>
      <w:proofErr w:type="spellEnd"/>
      <w:r>
        <w:rPr>
          <w:lang w:val="el-GR"/>
        </w:rPr>
        <w:t xml:space="preserve">)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w:t>
      </w:r>
      <w:proofErr w:type="spellStart"/>
      <w:r>
        <w:rPr>
          <w:lang w:val="el-GR"/>
        </w:rPr>
        <w:t>στ</w:t>
      </w:r>
      <w:proofErr w:type="spellEnd"/>
      <w:r>
        <w:rPr>
          <w:lang w:val="el-GR"/>
        </w:rPr>
        <w:t>) έως η) και ι) της οδηγίας 2009/81/ΕΚ, σε ή με:</w:t>
      </w:r>
    </w:p>
    <w:p w14:paraId="5EA8F080" w14:textId="77777777" w:rsidR="008C1B44" w:rsidRDefault="008C1B44" w:rsidP="008C1B44">
      <w:pPr>
        <w:rPr>
          <w:lang w:val="el-GR"/>
        </w:rPr>
      </w:pPr>
      <w:r>
        <w:rPr>
          <w:lang w:val="el-GR"/>
        </w:rPr>
        <w:t>α) Ρώσο υπήκοο ή φυσικό ή νομικό πρόσωπο, οντότητα ή φορέα που έχει την έδρα του στη Ρωσία,</w:t>
      </w:r>
    </w:p>
    <w:p w14:paraId="121F478D" w14:textId="77777777" w:rsidR="008C1B44" w:rsidRDefault="008C1B44" w:rsidP="008C1B44">
      <w:pPr>
        <w:rPr>
          <w:lang w:val="el-GR"/>
        </w:rPr>
      </w:pPr>
      <w:r>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508B906" w14:textId="77777777" w:rsidR="008C1B44" w:rsidRDefault="008C1B44" w:rsidP="008C1B44">
      <w:pPr>
        <w:rPr>
          <w:lang w:val="el-GR"/>
        </w:rPr>
      </w:pPr>
      <w:r>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AAEFBFD" w14:textId="47BFEF90" w:rsidR="008C1B44" w:rsidRDefault="008C1B44" w:rsidP="008C1B44">
      <w:pPr>
        <w:rPr>
          <w:lang w:val="el-GR"/>
        </w:rPr>
      </w:pPr>
      <w:r>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Pr>
          <w:lang w:val="el-GR"/>
        </w:rPr>
        <w:t>υποπαρ</w:t>
      </w:r>
      <w:proofErr w:type="spellEnd"/>
      <w:r>
        <w:rPr>
          <w:lang w:val="el-GR"/>
        </w:rPr>
        <w:t>. 2.4.3.1 και το</w:t>
      </w:r>
      <w:r w:rsidR="00ED1562">
        <w:rPr>
          <w:lang w:val="el-GR"/>
        </w:rPr>
        <w:t xml:space="preserve"> </w:t>
      </w:r>
      <w:r w:rsidR="00ED1562" w:rsidRPr="00C25A77">
        <w:rPr>
          <w:lang w:val="el-GR"/>
        </w:rPr>
        <w:t>ΠΑΡΑΡΤΗΜΑ ΙΧ – Υπεύθυνη</w:t>
      </w:r>
      <w:r w:rsidR="00ED1562" w:rsidRPr="00ED1562">
        <w:rPr>
          <w:lang w:val="el-GR"/>
        </w:rPr>
        <w:t xml:space="preserve"> Δήλωση</w:t>
      </w:r>
      <w:r w:rsidR="00ED1562" w:rsidRPr="00ED1562">
        <w:rPr>
          <w:cs/>
          <w:lang w:val="el-GR"/>
        </w:rPr>
        <w:t>‎</w:t>
      </w:r>
      <w:r w:rsidR="00ED1562" w:rsidRPr="00ED1562">
        <w:rPr>
          <w:lang w:val="el-GR"/>
        </w:rPr>
        <w:t xml:space="preserve"> της παρούσας</w:t>
      </w:r>
      <w:r>
        <w:rPr>
          <w:lang w:val="el-GR"/>
        </w:rPr>
        <w:t xml:space="preserve">». </w:t>
      </w:r>
      <w:bookmarkEnd w:id="59"/>
    </w:p>
    <w:p w14:paraId="56C62BED" w14:textId="77777777" w:rsidR="008C1B44" w:rsidRPr="00A86909" w:rsidRDefault="008C1B44">
      <w:pPr>
        <w:rPr>
          <w:rFonts w:cs="Tahoma"/>
          <w:b/>
          <w:bCs/>
          <w:szCs w:val="22"/>
          <w:lang w:val="el-GR"/>
        </w:rPr>
      </w:pPr>
    </w:p>
    <w:p w14:paraId="4A2CC362" w14:textId="17EEF242" w:rsidR="007B5D0B" w:rsidRPr="00A86909" w:rsidRDefault="008C1B44" w:rsidP="007B5D0B">
      <w:pPr>
        <w:rPr>
          <w:rFonts w:cs="Tahoma"/>
          <w:szCs w:val="22"/>
          <w:lang w:val="el-GR"/>
        </w:rPr>
      </w:pPr>
      <w:r>
        <w:rPr>
          <w:rFonts w:cs="Tahoma"/>
          <w:b/>
          <w:bCs/>
          <w:szCs w:val="22"/>
          <w:lang w:val="el-GR"/>
        </w:rPr>
        <w:t xml:space="preserve">3. </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60" w:name="_Ref496542081"/>
      <w:bookmarkStart w:id="61" w:name="_Toc71708143"/>
      <w:bookmarkStart w:id="62" w:name="_Toc181203278"/>
      <w:r w:rsidRPr="00A86909">
        <w:rPr>
          <w:rFonts w:cs="Tahoma"/>
          <w:szCs w:val="22"/>
          <w:lang w:val="el-GR"/>
        </w:rPr>
        <w:t>Εγγύηση συμμετοχής</w:t>
      </w:r>
      <w:bookmarkEnd w:id="60"/>
      <w:bookmarkEnd w:id="61"/>
      <w:bookmarkEnd w:id="62"/>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2D082746" w:rsidR="00DF0C2D" w:rsidRPr="00A86909" w:rsidRDefault="00DF0C2D" w:rsidP="003D3B70">
      <w:pPr>
        <w:pStyle w:val="aff"/>
        <w:tabs>
          <w:tab w:val="left" w:pos="0"/>
          <w:tab w:val="left" w:pos="1134"/>
        </w:tabs>
        <w:spacing w:before="240"/>
        <w:ind w:left="0"/>
        <w:rPr>
          <w:rFonts w:cs="Tahoma"/>
          <w:szCs w:val="22"/>
          <w:lang w:val="el-GR"/>
        </w:rPr>
      </w:pPr>
      <w:r w:rsidRPr="00A00757">
        <w:rPr>
          <w:rFonts w:cs="Tahoma"/>
          <w:szCs w:val="22"/>
          <w:lang w:val="el-GR"/>
        </w:rPr>
        <w:t xml:space="preserve">Το ποσό της εγγυητικής επιστολής θα πρέπει να καλύπτει σε ευρώ (€) ποσοστό </w:t>
      </w:r>
      <w:r w:rsidR="0002094A" w:rsidRPr="00A00757">
        <w:rPr>
          <w:rFonts w:cs="Tahoma"/>
          <w:b/>
          <w:szCs w:val="22"/>
          <w:lang w:val="el-GR"/>
        </w:rPr>
        <w:t>2</w:t>
      </w:r>
      <w:r w:rsidRPr="00A00757">
        <w:rPr>
          <w:rFonts w:cs="Tahoma"/>
          <w:b/>
          <w:szCs w:val="22"/>
          <w:lang w:val="el-GR"/>
        </w:rPr>
        <w:t>%</w:t>
      </w:r>
      <w:r w:rsidRPr="00A00757">
        <w:rPr>
          <w:rFonts w:cs="Tahoma"/>
          <w:szCs w:val="22"/>
          <w:lang w:val="el-GR"/>
        </w:rPr>
        <w:t xml:space="preserve"> του προϋπολογισμού του Έργου (μη συμπεριλαμβανομένου ΦΠΑ), </w:t>
      </w:r>
      <w:r w:rsidRPr="0094249E">
        <w:rPr>
          <w:rFonts w:cs="Tahoma"/>
          <w:szCs w:val="22"/>
          <w:lang w:val="el-GR"/>
        </w:rPr>
        <w:t xml:space="preserve">ήτοι </w:t>
      </w:r>
      <w:r w:rsidR="00EB2B80" w:rsidRPr="0094249E">
        <w:rPr>
          <w:rFonts w:cs="Tahoma"/>
          <w:szCs w:val="22"/>
          <w:lang w:val="el-GR"/>
        </w:rPr>
        <w:t>εννιά</w:t>
      </w:r>
      <w:r w:rsidR="00D73572" w:rsidRPr="0094249E">
        <w:rPr>
          <w:rFonts w:cs="Tahoma"/>
          <w:szCs w:val="22"/>
          <w:lang w:val="el-GR"/>
        </w:rPr>
        <w:t xml:space="preserve"> χιλιάδ</w:t>
      </w:r>
      <w:r w:rsidR="0094249E" w:rsidRPr="0094249E">
        <w:rPr>
          <w:rFonts w:cs="Tahoma"/>
          <w:szCs w:val="22"/>
          <w:lang w:val="el-GR"/>
        </w:rPr>
        <w:t xml:space="preserve">ες εξακόσια τριάντα οκτώ ευρώ και εβδομήντα ένα λεπτά </w:t>
      </w:r>
      <w:r w:rsidRPr="0094249E">
        <w:rPr>
          <w:rFonts w:cs="Tahoma"/>
          <w:b/>
          <w:szCs w:val="22"/>
          <w:lang w:val="el-GR"/>
        </w:rPr>
        <w:t>(</w:t>
      </w:r>
      <w:r w:rsidR="0094249E" w:rsidRPr="0094249E">
        <w:rPr>
          <w:rFonts w:cs="Tahoma"/>
          <w:b/>
          <w:szCs w:val="22"/>
          <w:lang w:val="el-GR"/>
        </w:rPr>
        <w:t>9.638,71</w:t>
      </w:r>
      <w:r w:rsidRPr="0094249E">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3CC55113"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bCs/>
          <w:szCs w:val="22"/>
          <w:lang w:val="el-GR"/>
        </w:rPr>
        <w:t>2.4.5</w:t>
      </w:r>
      <w:r w:rsidR="00CD542D" w:rsidRPr="000E37F2">
        <w:rPr>
          <w:rFonts w:cs="Tahoma"/>
        </w:rPr>
        <w:fldChar w:fldCharType="end"/>
      </w:r>
      <w:r w:rsidR="00EA62B6">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w:t>
      </w:r>
      <w:r w:rsidRPr="00A86909">
        <w:rPr>
          <w:rFonts w:cs="Tahoma"/>
          <w:bCs/>
          <w:szCs w:val="22"/>
          <w:lang w:val="el-GR"/>
        </w:rPr>
        <w:lastRenderedPageBreak/>
        <w:t>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3"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bookmarkEnd w:id="63"/>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64" w:name="_Ref496541356"/>
      <w:bookmarkStart w:id="65" w:name="_Ref496541742"/>
      <w:bookmarkStart w:id="66" w:name="_Ref496541775"/>
      <w:bookmarkStart w:id="67" w:name="_Ref496541863"/>
      <w:bookmarkStart w:id="68" w:name="_Toc71708144"/>
      <w:bookmarkStart w:id="69" w:name="_Toc181203279"/>
      <w:r w:rsidRPr="00A86909">
        <w:rPr>
          <w:rFonts w:cs="Tahoma"/>
          <w:szCs w:val="22"/>
          <w:lang w:val="el-GR"/>
        </w:rPr>
        <w:t>Λόγοι αποκλεισμού</w:t>
      </w:r>
      <w:bookmarkEnd w:id="64"/>
      <w:bookmarkEnd w:id="65"/>
      <w:bookmarkEnd w:id="66"/>
      <w:bookmarkEnd w:id="67"/>
      <w:bookmarkEnd w:id="68"/>
      <w:bookmarkEnd w:id="69"/>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70" w:name="_Ref496540567"/>
      <w:r w:rsidRPr="00A86909">
        <w:rPr>
          <w:rFonts w:cs="Tahoma"/>
          <w:szCs w:val="22"/>
          <w:lang w:val="el-GR"/>
        </w:rPr>
        <w:lastRenderedPageBreak/>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70"/>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14C1DDEB"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71" w:name="_Ref503518036"/>
      <w:r w:rsidRPr="00A86909">
        <w:rPr>
          <w:rFonts w:cs="Tahoma"/>
          <w:szCs w:val="22"/>
          <w:lang w:val="el-GR"/>
        </w:rPr>
        <w:t>Σ</w:t>
      </w:r>
      <w:r w:rsidR="005A0ACC" w:rsidRPr="00A86909">
        <w:rPr>
          <w:rFonts w:cs="Tahoma"/>
          <w:szCs w:val="22"/>
          <w:lang w:val="el-GR"/>
        </w:rPr>
        <w:t>τις ακόλουθες περιπτώσεις</w:t>
      </w:r>
      <w:bookmarkEnd w:id="71"/>
      <w:r w:rsidR="001A70B6">
        <w:rPr>
          <w:rFonts w:cs="Tahoma"/>
          <w:szCs w:val="22"/>
          <w:lang w:val="el-GR"/>
        </w:rPr>
        <w:t>:</w:t>
      </w:r>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72"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77777777" w:rsidR="00C04A43" w:rsidRPr="00C04A43" w:rsidRDefault="009F5440" w:rsidP="00C04A43">
      <w:pPr>
        <w:tabs>
          <w:tab w:val="left" w:pos="0"/>
          <w:tab w:val="left" w:pos="709"/>
          <w:tab w:val="left" w:pos="1134"/>
        </w:tabs>
        <w:spacing w:before="240"/>
        <w:rPr>
          <w:rFonts w:cs="Tahoma"/>
          <w:szCs w:val="22"/>
          <w:lang w:val="el-GR"/>
        </w:rPr>
      </w:pPr>
      <w:r w:rsidRPr="00123F32">
        <w:rPr>
          <w:rFonts w:cs="Tahoma"/>
          <w:b/>
          <w:bCs/>
          <w:szCs w:val="22"/>
          <w:lang w:val="el-GR"/>
        </w:rPr>
        <w:t>2.2.3.3</w:t>
      </w:r>
      <w:r w:rsidRPr="00A86909">
        <w:rPr>
          <w:rFonts w:cs="Tahoma"/>
          <w:b/>
          <w:bCs/>
          <w:szCs w:val="22"/>
          <w:lang w:val="el-GR"/>
        </w:rPr>
        <w:t xml:space="preserve"> </w:t>
      </w:r>
      <w:r w:rsidR="00C04A43" w:rsidRPr="00C04A43">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α) Ρώσος υπήκοος ή φυσικό ή νομικό πρόσωπο, οντότητα ή φορέας που έχει την έδρα του στη Ρωσία,</w:t>
      </w:r>
    </w:p>
    <w:p w14:paraId="4B3B73CC"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6BDE9F3C" w14:textId="42D62CA8" w:rsidR="009F5440" w:rsidRPr="00A86909" w:rsidRDefault="00C04A43" w:rsidP="00C04A43">
      <w:pPr>
        <w:tabs>
          <w:tab w:val="left" w:pos="0"/>
          <w:tab w:val="left" w:pos="709"/>
          <w:tab w:val="left" w:pos="1134"/>
        </w:tabs>
        <w:spacing w:before="240"/>
        <w:rPr>
          <w:rFonts w:cs="Tahoma"/>
          <w:strike/>
          <w:color w:val="FF0000"/>
          <w:szCs w:val="22"/>
          <w:lang w:val="el-GR"/>
        </w:rPr>
      </w:pPr>
      <w:r w:rsidRPr="00C04A43">
        <w:rPr>
          <w:rFonts w:cs="Tahoma"/>
          <w:szCs w:val="22"/>
          <w:lang w:val="el-GR"/>
        </w:rPr>
        <w:lastRenderedPageBreak/>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2"/>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12AA15F9"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lastRenderedPageBreak/>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56A8BE15" w:rsidR="009F5440" w:rsidRPr="002A0B9E" w:rsidRDefault="002551AF" w:rsidP="002A0B9E">
      <w:pPr>
        <w:rPr>
          <w:lang w:val="el-GR"/>
        </w:rPr>
      </w:pPr>
      <w:bookmarkStart w:id="73" w:name="_Toc78295799"/>
      <w:bookmarkStart w:id="74" w:name="_Toc79070101"/>
      <w:bookmarkStart w:id="75" w:name="_Ref496540802"/>
      <w:r>
        <w:rPr>
          <w:b/>
          <w:bCs/>
          <w:lang w:val="el-GR"/>
        </w:rPr>
        <w:t xml:space="preserve">2.2.3.5 </w:t>
      </w:r>
      <w:bookmarkEnd w:id="73"/>
      <w:bookmarkEnd w:id="74"/>
      <w:bookmarkEnd w:id="75"/>
      <w:r w:rsidR="002A0B9E" w:rsidRPr="002A0B9E">
        <w:rPr>
          <w:lang w:val="el-GR"/>
        </w:rPr>
        <w:t>Διατηρείται για λόγους αρίθμησης</w:t>
      </w:r>
      <w:r w:rsidR="00CF79E4">
        <w:rPr>
          <w:lang w:val="el-GR"/>
        </w:rPr>
        <w:t xml:space="preserve">  </w:t>
      </w:r>
    </w:p>
    <w:p w14:paraId="425A2858" w14:textId="77777777" w:rsidR="002551AF" w:rsidRDefault="002551AF" w:rsidP="002551AF">
      <w:pPr>
        <w:rPr>
          <w:lang w:val="el-GR"/>
        </w:rPr>
      </w:pPr>
      <w:bookmarkStart w:id="76" w:name="_Toc78295801"/>
      <w:bookmarkStart w:id="77"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8" w:name="_Toc78295802"/>
      <w:bookmarkStart w:id="79" w:name="_Toc79070104"/>
      <w:bookmarkEnd w:id="76"/>
      <w:bookmarkEnd w:id="77"/>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0" w:name="_Toc78295803"/>
      <w:bookmarkStart w:id="81" w:name="_Toc79070105"/>
      <w:bookmarkEnd w:id="78"/>
      <w:bookmarkEnd w:id="79"/>
    </w:p>
    <w:p w14:paraId="5017D194" w14:textId="70264682" w:rsidR="009F5440" w:rsidRPr="002551AF" w:rsidRDefault="002551AF" w:rsidP="002551AF">
      <w:pPr>
        <w:rPr>
          <w:b/>
          <w:bCs/>
          <w:lang w:val="el-GR"/>
        </w:rPr>
      </w:pPr>
      <w:r w:rsidRPr="00123F32">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2" w:name="_Ref496540821"/>
      <w:bookmarkEnd w:id="80"/>
      <w:bookmarkEnd w:id="81"/>
    </w:p>
    <w:bookmarkEnd w:id="82"/>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3" w:name="_Toc71708145"/>
      <w:bookmarkStart w:id="84" w:name="_Toc78295805"/>
      <w:bookmarkStart w:id="85" w:name="_Toc181203280"/>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3"/>
      <w:bookmarkEnd w:id="84"/>
      <w:bookmarkEnd w:id="85"/>
    </w:p>
    <w:p w14:paraId="58267494" w14:textId="77777777" w:rsidR="008338F0" w:rsidRPr="00123F32" w:rsidDel="00893E05" w:rsidRDefault="003355E7" w:rsidP="003D3B70">
      <w:pPr>
        <w:pStyle w:val="3"/>
        <w:rPr>
          <w:rFonts w:cs="Tahoma"/>
          <w:szCs w:val="22"/>
          <w:lang w:val="el-GR"/>
        </w:rPr>
      </w:pPr>
      <w:bookmarkStart w:id="86" w:name="_Ref68190406"/>
      <w:bookmarkStart w:id="87" w:name="_Ref68190439"/>
      <w:bookmarkStart w:id="88" w:name="_Ref68190457"/>
      <w:bookmarkStart w:id="89" w:name="_Ref68190539"/>
      <w:bookmarkStart w:id="90" w:name="_Ref68190629"/>
      <w:bookmarkStart w:id="91" w:name="_Toc71708146"/>
      <w:bookmarkStart w:id="92" w:name="_Toc181203281"/>
      <w:r w:rsidRPr="00123F32" w:rsidDel="00893E05">
        <w:rPr>
          <w:rFonts w:cs="Tahoma"/>
          <w:szCs w:val="22"/>
          <w:lang w:val="el-GR"/>
        </w:rPr>
        <w:t>Καταλληλόλητα άσκησης επαγγελματικής δραστηριότητας</w:t>
      </w:r>
      <w:bookmarkEnd w:id="86"/>
      <w:bookmarkEnd w:id="87"/>
      <w:bookmarkEnd w:id="88"/>
      <w:bookmarkEnd w:id="89"/>
      <w:bookmarkEnd w:id="90"/>
      <w:bookmarkEnd w:id="91"/>
      <w:bookmarkEnd w:id="92"/>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6A7C36" w:rsidDel="00893E05" w:rsidRDefault="00EF7357" w:rsidP="00BE6F4C">
      <w:pPr>
        <w:rPr>
          <w:rFonts w:cs="Tahoma"/>
          <w:iCs/>
          <w:szCs w:val="22"/>
          <w:lang w:val="el-GR" w:eastAsia="en-US"/>
        </w:rPr>
      </w:pPr>
      <w:r w:rsidRPr="00B30933">
        <w:rPr>
          <w:rFonts w:cs="Tahoma"/>
          <w:iCs/>
          <w:szCs w:val="22"/>
          <w:lang w:val="el-GR" w:eastAsia="en-US"/>
        </w:rPr>
        <w:t xml:space="preserve">Σε περίπτωση </w:t>
      </w:r>
      <w:r w:rsidRPr="006A7C36">
        <w:rPr>
          <w:rFonts w:cs="Tahoma"/>
          <w:iCs/>
          <w:szCs w:val="22"/>
          <w:lang w:val="el-GR" w:eastAsia="en-US"/>
        </w:rPr>
        <w:t xml:space="preserve">συμμετοχής Ένωσης οικονομικών φορέων, η </w:t>
      </w:r>
      <w:proofErr w:type="spellStart"/>
      <w:r w:rsidRPr="006A7C36">
        <w:rPr>
          <w:rFonts w:cs="Tahoma"/>
          <w:iCs/>
          <w:szCs w:val="22"/>
          <w:lang w:val="el-GR" w:eastAsia="en-US"/>
        </w:rPr>
        <w:t>καταλληλότητα</w:t>
      </w:r>
      <w:proofErr w:type="spellEnd"/>
      <w:r w:rsidRPr="006A7C36">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22AB6076" w14:textId="77777777" w:rsidR="000E37F2" w:rsidRPr="006A7C36" w:rsidRDefault="003355E7" w:rsidP="007213AA">
      <w:pPr>
        <w:pStyle w:val="3"/>
        <w:rPr>
          <w:lang w:val="el-GR"/>
        </w:rPr>
      </w:pPr>
      <w:bookmarkStart w:id="93" w:name="_Ref496541309"/>
      <w:bookmarkStart w:id="94" w:name="_Ref496541508"/>
      <w:bookmarkStart w:id="95" w:name="_Toc71708147"/>
      <w:bookmarkStart w:id="96" w:name="_Toc181203282"/>
      <w:r w:rsidRPr="006A7C36">
        <w:rPr>
          <w:lang w:val="el-GR"/>
        </w:rPr>
        <w:t>Οικονομική και χρηματοοικονομική επάρκεια</w:t>
      </w:r>
      <w:bookmarkEnd w:id="93"/>
      <w:bookmarkEnd w:id="94"/>
      <w:bookmarkEnd w:id="95"/>
      <w:bookmarkEnd w:id="96"/>
    </w:p>
    <w:p w14:paraId="23A06590" w14:textId="77777777" w:rsidR="007174FB" w:rsidRPr="006A7C36" w:rsidRDefault="00A86909" w:rsidP="000E37F2">
      <w:pPr>
        <w:rPr>
          <w:bCs/>
          <w:lang w:val="el-GR"/>
        </w:rPr>
      </w:pPr>
      <w:r w:rsidRPr="006A7C36">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6A7C36" w:rsidRDefault="007174FB" w:rsidP="007174FB">
      <w:pPr>
        <w:suppressAutoHyphens w:val="0"/>
        <w:spacing w:after="0"/>
        <w:rPr>
          <w:rFonts w:cs="Tahoma"/>
          <w:color w:val="FF0000"/>
          <w:szCs w:val="22"/>
          <w:lang w:val="el-GR" w:eastAsia="el-GR"/>
        </w:rPr>
      </w:pPr>
    </w:p>
    <w:p w14:paraId="69AF4CD4" w14:textId="77777777" w:rsidR="00F719E9" w:rsidRPr="006A7C36" w:rsidRDefault="00F719E9" w:rsidP="00F719E9">
      <w:pPr>
        <w:spacing w:line="276" w:lineRule="auto"/>
        <w:rPr>
          <w:rFonts w:cs="Tahoma"/>
          <w:color w:val="000000"/>
          <w:szCs w:val="22"/>
          <w:lang w:val="el-GR"/>
        </w:rPr>
      </w:pPr>
      <w:r w:rsidRPr="006A7C36">
        <w:rPr>
          <w:rFonts w:cs="Tahoma"/>
          <w:color w:val="000000"/>
          <w:szCs w:val="22"/>
          <w:lang w:val="el-GR"/>
        </w:rPr>
        <w:t>α)</w:t>
      </w:r>
      <w:r w:rsidRPr="006A7C36">
        <w:rPr>
          <w:rFonts w:cs="Tahoma"/>
          <w:b/>
          <w:bCs/>
          <w:color w:val="000000"/>
          <w:szCs w:val="22"/>
          <w:lang w:val="el-GR"/>
        </w:rPr>
        <w:t xml:space="preserve"> Μέσο Γενικό Ετήσιο κύκλο εργασιών,</w:t>
      </w:r>
      <w:r w:rsidRPr="006A7C36">
        <w:rPr>
          <w:rFonts w:cs="Tahoma"/>
          <w:color w:val="000000"/>
          <w:szCs w:val="22"/>
          <w:lang w:val="el-GR"/>
        </w:rPr>
        <w:t xml:space="preserve"> για τα τελευταία τρία (3) έτη (2021, 2022, 2023), τουλάχιστον ίσο με το 200%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γενικός ετήσιος κύκλος εργασιών για όσες διαχειριστικές χρήσεις δραστηριοποιείται, θα πρέπει να είναι τουλάχιστον ίσος με το 200% της συνολικής εκτιμώμενης αξίας της σύμβασης, χωρίς ΦΠΑ.</w:t>
      </w:r>
    </w:p>
    <w:p w14:paraId="05235E73" w14:textId="77777777" w:rsidR="00F719E9" w:rsidRPr="006A7C36" w:rsidRDefault="00F719E9" w:rsidP="00F719E9">
      <w:pPr>
        <w:spacing w:line="276" w:lineRule="auto"/>
        <w:rPr>
          <w:rFonts w:cs="Tahoma"/>
          <w:color w:val="000000"/>
          <w:szCs w:val="22"/>
          <w:lang w:val="el-GR"/>
        </w:rPr>
      </w:pPr>
      <w:r w:rsidRPr="006A7C36">
        <w:rPr>
          <w:rFonts w:cs="Tahoma"/>
          <w:color w:val="000000"/>
          <w:szCs w:val="22"/>
          <w:lang w:val="el-GR"/>
        </w:rPr>
        <w:t xml:space="preserve">β) </w:t>
      </w:r>
      <w:r w:rsidRPr="006A7C36">
        <w:rPr>
          <w:rFonts w:cs="Tahoma"/>
          <w:b/>
          <w:bCs/>
          <w:color w:val="000000"/>
          <w:szCs w:val="22"/>
          <w:lang w:val="el-GR"/>
        </w:rPr>
        <w:t>Μέσο Ειδικό Ετήσιο κύκλο εργασιών</w:t>
      </w:r>
      <w:r w:rsidRPr="006A7C36">
        <w:rPr>
          <w:rFonts w:cs="Tahoma"/>
          <w:color w:val="000000"/>
          <w:szCs w:val="22"/>
          <w:lang w:val="el-GR"/>
        </w:rPr>
        <w:t>, για τα τελευταία τρία (3) έτη (2021, 2022, 2023), τουλάχιστον ίσο με το 100%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ειδικός ετήσιος κύκλος εργασιών για όσες διαχειριστικές χρήσεις δραστηριοποιείται, θα πρέπει να είναι τουλάχιστον ίσος με το 100% της συνολικής εκτιμώμενης αξίας της σύμβασης, χωρίς ΦΠΑ. Ως ειδικός κύκλος εργασιών ορίζεται ο κύκλος εργασιών που προέρχεται από δραστηριότητα σχετική με το αντικείμενο της παρούσας, ήτοι παροχή υπηρεσιών διοικητικής και τεχνικής υποστήριξης.</w:t>
      </w:r>
    </w:p>
    <w:p w14:paraId="38EB17CD" w14:textId="77777777" w:rsidR="00F719E9" w:rsidRPr="006A7C36" w:rsidRDefault="00F719E9" w:rsidP="00F719E9">
      <w:pPr>
        <w:spacing w:line="276" w:lineRule="auto"/>
        <w:rPr>
          <w:rFonts w:cs="Tahoma"/>
          <w:color w:val="000000"/>
          <w:szCs w:val="22"/>
          <w:lang w:val="el-GR"/>
        </w:rPr>
      </w:pPr>
      <w:r w:rsidRPr="006A7C36">
        <w:rPr>
          <w:rFonts w:cs="Tahoma"/>
          <w:color w:val="000000"/>
          <w:szCs w:val="22"/>
          <w:lang w:val="el-GR"/>
        </w:rPr>
        <w:t xml:space="preserve">γ) </w:t>
      </w:r>
      <w:r w:rsidRPr="006A7C36">
        <w:rPr>
          <w:rFonts w:cs="Tahoma"/>
          <w:b/>
          <w:bCs/>
          <w:color w:val="000000"/>
          <w:szCs w:val="22"/>
          <w:lang w:val="el-GR"/>
        </w:rPr>
        <w:t>Δείκτη Ρευστότητας,</w:t>
      </w:r>
      <w:r w:rsidRPr="006A7C36">
        <w:rPr>
          <w:rFonts w:cs="Tahoma"/>
          <w:color w:val="000000"/>
          <w:szCs w:val="22"/>
          <w:lang w:val="el-GR"/>
        </w:rPr>
        <w:t xml:space="preserve"> υπολογιζόμενο ως ο λόγος </w:t>
      </w:r>
      <w:proofErr w:type="spellStart"/>
      <w:r w:rsidRPr="006A7C36">
        <w:rPr>
          <w:rFonts w:cs="Tahoma"/>
          <w:color w:val="000000"/>
          <w:szCs w:val="22"/>
          <w:lang w:val="el-GR"/>
        </w:rPr>
        <w:t>κυκλοφορούντος</w:t>
      </w:r>
      <w:proofErr w:type="spellEnd"/>
      <w:r w:rsidRPr="006A7C36">
        <w:rPr>
          <w:rFonts w:cs="Tahoma"/>
          <w:color w:val="000000"/>
          <w:szCs w:val="22"/>
          <w:lang w:val="el-GR"/>
        </w:rPr>
        <w:t xml:space="preserve"> ενεργητικού προς βραχυπρόθεσμες υποχρεώσεις, για τις τρεις (3) τελευταίες οικονομικές χρήσεις (2021, 2022, 2023) κατ’ ελάχιστον ίσο με 1,1.</w:t>
      </w:r>
    </w:p>
    <w:p w14:paraId="2DFCEBE4" w14:textId="6DFC2C01" w:rsidR="00F719E9" w:rsidRPr="00F719E9" w:rsidRDefault="00F719E9" w:rsidP="00F719E9">
      <w:pPr>
        <w:spacing w:line="276" w:lineRule="auto"/>
        <w:rPr>
          <w:rFonts w:cs="Tahoma"/>
          <w:color w:val="000000"/>
          <w:szCs w:val="22"/>
          <w:lang w:val="el-GR"/>
        </w:rPr>
      </w:pPr>
      <w:r w:rsidRPr="006A7C36">
        <w:rPr>
          <w:rFonts w:cs="Tahoma"/>
          <w:color w:val="000000"/>
          <w:szCs w:val="22"/>
          <w:lang w:val="el-GR"/>
        </w:rPr>
        <w:t xml:space="preserve">δ) </w:t>
      </w:r>
      <w:r w:rsidRPr="006A7C36">
        <w:rPr>
          <w:rFonts w:cs="Tahoma"/>
          <w:b/>
          <w:bCs/>
          <w:color w:val="000000"/>
          <w:szCs w:val="22"/>
          <w:lang w:val="el-GR"/>
        </w:rPr>
        <w:t>Πιστοληπτική Ικανότητα</w:t>
      </w:r>
      <w:r w:rsidRPr="006A7C36">
        <w:rPr>
          <w:rFonts w:cs="Tahoma"/>
          <w:color w:val="000000"/>
          <w:szCs w:val="22"/>
          <w:lang w:val="el-GR"/>
        </w:rPr>
        <w:t xml:space="preserve"> ποσού ίσου με το 100% της εκτιμώμενης αξίας της παρούσης Σύμβασης, χωρίς ΦΠΑ. Διευκρινίζεται ότι για την κάλυψη της εν λόγω απαίτησης δεν λαμβάνονται υπόψη ποσά που διατίθενται για την έκδοση εγγυητικών επιστολών.</w:t>
      </w:r>
    </w:p>
    <w:p w14:paraId="5AF24A31" w14:textId="77777777" w:rsidR="00F719E9" w:rsidRPr="00F719E9" w:rsidRDefault="00F719E9" w:rsidP="00F719E9">
      <w:pPr>
        <w:spacing w:line="276" w:lineRule="auto"/>
        <w:rPr>
          <w:rFonts w:cs="Tahoma"/>
          <w:color w:val="000000"/>
          <w:szCs w:val="22"/>
          <w:lang w:val="el-GR"/>
        </w:rPr>
      </w:pPr>
      <w:r w:rsidRPr="00F719E9">
        <w:rPr>
          <w:rFonts w:cs="Tahoma"/>
          <w:color w:val="000000"/>
          <w:szCs w:val="22"/>
          <w:lang w:val="el-GR"/>
        </w:rPr>
        <w:t xml:space="preserve">ε) </w:t>
      </w:r>
      <w:r w:rsidRPr="00F719E9">
        <w:rPr>
          <w:rFonts w:cs="Tahoma"/>
          <w:b/>
          <w:bCs/>
          <w:color w:val="000000"/>
          <w:szCs w:val="22"/>
          <w:lang w:val="el-GR"/>
        </w:rPr>
        <w:t>Ασφαλιστική Κάλυψη</w:t>
      </w:r>
      <w:r w:rsidRPr="00F719E9">
        <w:rPr>
          <w:rFonts w:cs="Tahoma"/>
          <w:color w:val="000000"/>
          <w:szCs w:val="22"/>
          <w:lang w:val="el-GR"/>
        </w:rPr>
        <w:t xml:space="preserve"> έναντι επαγγελματικού κινδύνου ή άλλως υποχρεωτικά γενικής αστικής ευθύνης ποσού ίσου με το 100% του προϋπολογισμού της παρούσης Σύμβασης, χωρίς ΦΠΑ.</w:t>
      </w:r>
    </w:p>
    <w:p w14:paraId="1C1514C4" w14:textId="7C1B99EF" w:rsidR="00F719E9" w:rsidRPr="00F719E9" w:rsidRDefault="00F719E9" w:rsidP="00F719E9">
      <w:pPr>
        <w:spacing w:line="276" w:lineRule="auto"/>
        <w:rPr>
          <w:rFonts w:cs="Tahoma"/>
          <w:color w:val="000000"/>
          <w:szCs w:val="22"/>
          <w:lang w:val="el-GR"/>
        </w:rPr>
      </w:pPr>
      <w:r w:rsidRPr="006A7C36">
        <w:rPr>
          <w:rFonts w:cs="Tahoma"/>
          <w:color w:val="000000"/>
          <w:szCs w:val="22"/>
          <w:lang w:val="el-GR"/>
        </w:rPr>
        <w:t>Επί ενώσεων/κοινοπραξιών οι συγκεκριμένες ελάχιστες προϋποθέσεις μπορεί να καλύπτονται από όλα τα μέλη τους αθροιστικά.</w:t>
      </w:r>
    </w:p>
    <w:p w14:paraId="2254BC51" w14:textId="77777777" w:rsidR="00F719E9" w:rsidRDefault="00F719E9" w:rsidP="007174FB">
      <w:pPr>
        <w:suppressAutoHyphens w:val="0"/>
        <w:spacing w:after="0"/>
        <w:rPr>
          <w:rFonts w:cs="Tahoma"/>
          <w:b/>
          <w:bCs/>
          <w:strike/>
          <w:color w:val="FF0000"/>
          <w:szCs w:val="22"/>
          <w:lang w:val="el-GR" w:eastAsia="el-GR"/>
        </w:rPr>
      </w:pPr>
    </w:p>
    <w:p w14:paraId="6500D680" w14:textId="77777777" w:rsidR="007174FB" w:rsidRPr="006A7C36" w:rsidRDefault="007174FB" w:rsidP="007174FB">
      <w:pPr>
        <w:keepNext/>
        <w:numPr>
          <w:ilvl w:val="2"/>
          <w:numId w:val="6"/>
        </w:numPr>
        <w:spacing w:before="240" w:after="60"/>
        <w:ind w:left="720"/>
        <w:outlineLvl w:val="3"/>
        <w:rPr>
          <w:rFonts w:cs="Tahoma"/>
          <w:b/>
          <w:bCs/>
          <w:szCs w:val="22"/>
          <w:lang w:val="el-GR"/>
        </w:rPr>
      </w:pPr>
      <w:bookmarkStart w:id="97" w:name="_Ref496541329"/>
      <w:bookmarkStart w:id="98" w:name="_Ref496541556"/>
      <w:bookmarkStart w:id="99" w:name="_Toc59112567"/>
      <w:r w:rsidRPr="006A7C36">
        <w:rPr>
          <w:rFonts w:cs="Tahoma"/>
          <w:b/>
          <w:bCs/>
          <w:szCs w:val="22"/>
          <w:lang w:val="el-GR"/>
        </w:rPr>
        <w:lastRenderedPageBreak/>
        <w:t>Τεχνική και επαγγελματική ικανότητα</w:t>
      </w:r>
      <w:bookmarkEnd w:id="97"/>
      <w:bookmarkEnd w:id="98"/>
      <w:bookmarkEnd w:id="99"/>
      <w:r w:rsidRPr="006A7C36">
        <w:rPr>
          <w:rFonts w:cs="Tahoma"/>
          <w:b/>
          <w:bCs/>
          <w:szCs w:val="22"/>
          <w:lang w:val="el-GR"/>
        </w:rPr>
        <w:t xml:space="preserve"> </w:t>
      </w:r>
    </w:p>
    <w:p w14:paraId="0CC8E25C" w14:textId="208EC75A" w:rsidR="00393E66" w:rsidRPr="006A7C36" w:rsidRDefault="007174FB" w:rsidP="00393E66">
      <w:pPr>
        <w:spacing w:line="276" w:lineRule="auto"/>
        <w:rPr>
          <w:rFonts w:ascii="Aptos" w:eastAsia="Aptos" w:hAnsi="Aptos" w:cs="Aptos"/>
          <w:sz w:val="20"/>
          <w:szCs w:val="20"/>
          <w:lang w:val="el-GR" w:eastAsia="en-GB"/>
        </w:rPr>
      </w:pPr>
      <w:r w:rsidRPr="006A7C36">
        <w:rPr>
          <w:rFonts w:eastAsia="Calibri" w:cs="Tahoma"/>
          <w:bCs/>
          <w:color w:val="000000"/>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r w:rsidR="00393E66" w:rsidRPr="006A7C36">
        <w:rPr>
          <w:rFonts w:ascii="Aptos" w:eastAsia="Aptos" w:hAnsi="Aptos" w:cs="Aptos"/>
          <w:sz w:val="20"/>
          <w:szCs w:val="20"/>
          <w:lang w:val="el-GR"/>
        </w:rPr>
        <w:t xml:space="preserve"> </w:t>
      </w:r>
      <w:r w:rsidR="00393E66" w:rsidRPr="006A7C36">
        <w:rPr>
          <w:rFonts w:eastAsia="Aptos" w:cs="Tahoma"/>
          <w:szCs w:val="22"/>
          <w:lang w:val="el-GR"/>
        </w:rPr>
        <w:t>επί ποινή αποκλεισμού</w:t>
      </w:r>
      <w:r w:rsidR="00393E66" w:rsidRPr="006A7C36">
        <w:rPr>
          <w:rFonts w:ascii="Aptos" w:eastAsia="Aptos" w:hAnsi="Aptos" w:cs="Aptos"/>
          <w:sz w:val="20"/>
          <w:szCs w:val="20"/>
          <w:lang w:val="el-GR"/>
        </w:rPr>
        <w:t xml:space="preserve">: </w:t>
      </w:r>
    </w:p>
    <w:p w14:paraId="11A0AC1B" w14:textId="77777777" w:rsidR="00393E66" w:rsidRPr="006A7C36" w:rsidRDefault="00393E66" w:rsidP="00393E66">
      <w:pPr>
        <w:spacing w:line="276" w:lineRule="auto"/>
        <w:rPr>
          <w:rFonts w:eastAsia="Aptos" w:cs="Tahoma"/>
          <w:szCs w:val="22"/>
          <w:lang w:val="el-GR"/>
        </w:rPr>
      </w:pPr>
      <w:r w:rsidRPr="006A7C36">
        <w:rPr>
          <w:rFonts w:eastAsia="Aptos" w:cs="Tahoma"/>
          <w:szCs w:val="22"/>
          <w:lang w:val="el-GR"/>
        </w:rPr>
        <w:t>α)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Συγκεκριμένα απαιτείται να:</w:t>
      </w:r>
    </w:p>
    <w:p w14:paraId="5BF742A0" w14:textId="77777777" w:rsidR="00393E66" w:rsidRPr="006A7C36" w:rsidRDefault="00393E66" w:rsidP="00EC1A5D">
      <w:pPr>
        <w:numPr>
          <w:ilvl w:val="0"/>
          <w:numId w:val="34"/>
        </w:numPr>
        <w:suppressAutoHyphens w:val="0"/>
        <w:spacing w:line="276" w:lineRule="auto"/>
        <w:ind w:left="426" w:hanging="284"/>
        <w:rPr>
          <w:rFonts w:eastAsia="Aptos" w:cs="Tahoma"/>
          <w:color w:val="000000"/>
          <w:szCs w:val="22"/>
          <w:lang w:val="el-GR"/>
        </w:rPr>
      </w:pPr>
      <w:r w:rsidRPr="006A7C36">
        <w:rPr>
          <w:rFonts w:eastAsia="Aptos" w:cs="Tahoma"/>
          <w:color w:val="000000"/>
          <w:szCs w:val="22"/>
          <w:lang w:val="el-GR"/>
        </w:rPr>
        <w:t xml:space="preserve">Να έχουν ολοκληρώσει επιτυχώς κατά τη διάρκεια των τριών (3) τελευταίων ετών, </w:t>
      </w:r>
      <w:proofErr w:type="spellStart"/>
      <w:r w:rsidRPr="006A7C36">
        <w:rPr>
          <w:rFonts w:eastAsia="Aptos" w:cs="Tahoma"/>
          <w:color w:val="000000"/>
          <w:szCs w:val="22"/>
          <w:lang w:val="el-GR"/>
        </w:rPr>
        <w:t>προσμετρούμενα</w:t>
      </w:r>
      <w:proofErr w:type="spellEnd"/>
      <w:r w:rsidRPr="006A7C36">
        <w:rPr>
          <w:rFonts w:eastAsia="Aptos" w:cs="Tahoma"/>
          <w:color w:val="000000"/>
          <w:szCs w:val="22"/>
          <w:lang w:val="el-GR"/>
        </w:rPr>
        <w:t xml:space="preserve"> έως την καταληκτική ημερομηνία υποβολής προσφορών, τουλάχιστον μία σύμβαση παροχής υπηρεσιών διοικητικής και τεχνικής υποστήριξης προς ΝΠΔΔ, ΝΠΙΔ ή ιδιωτικούς οργανισμούς, με συμβατική αξία τουλάχιστον ίση με το 100% του προϋπολογισμού της παρούσας χωρίς ΦΠΑ.</w:t>
      </w:r>
    </w:p>
    <w:p w14:paraId="37C3E485" w14:textId="77777777" w:rsidR="00393E66" w:rsidRPr="006A7C36" w:rsidRDefault="00393E66" w:rsidP="00EC1A5D">
      <w:pPr>
        <w:numPr>
          <w:ilvl w:val="0"/>
          <w:numId w:val="34"/>
        </w:numPr>
        <w:suppressAutoHyphens w:val="0"/>
        <w:spacing w:line="276" w:lineRule="auto"/>
        <w:ind w:left="426" w:hanging="284"/>
        <w:rPr>
          <w:rFonts w:eastAsia="Aptos" w:cs="Tahoma"/>
          <w:color w:val="000000"/>
          <w:szCs w:val="22"/>
          <w:lang w:val="el-GR"/>
        </w:rPr>
      </w:pPr>
      <w:r w:rsidRPr="006A7C36">
        <w:rPr>
          <w:rFonts w:eastAsia="Aptos" w:cs="Tahoma"/>
          <w:color w:val="000000"/>
          <w:szCs w:val="22"/>
          <w:lang w:val="el-GR"/>
        </w:rPr>
        <w:t xml:space="preserve">Να έχουν ολοκληρώσει επιτυχώς κατά τη διάρκεια των τριών (3) τελευταίων ετών, </w:t>
      </w:r>
      <w:proofErr w:type="spellStart"/>
      <w:r w:rsidRPr="006A7C36">
        <w:rPr>
          <w:rFonts w:eastAsia="Aptos" w:cs="Tahoma"/>
          <w:color w:val="000000"/>
          <w:szCs w:val="22"/>
          <w:lang w:val="el-GR"/>
        </w:rPr>
        <w:t>προσμετρούμενα</w:t>
      </w:r>
      <w:proofErr w:type="spellEnd"/>
      <w:r w:rsidRPr="006A7C36">
        <w:rPr>
          <w:rFonts w:eastAsia="Aptos" w:cs="Tahoma"/>
          <w:color w:val="000000"/>
          <w:szCs w:val="22"/>
          <w:lang w:val="el-GR"/>
        </w:rPr>
        <w:t xml:space="preserve"> έως την καταληκτική ημερομηνία υποβολής προσφορών, τουλάχιστον μία σύμβαση παροχής υπηρεσιών υποστήριξης ενός ΝΠΔΔ, ΝΠΙΔ ή ιδιωτικού οργανισμού σχετικά με υλοποίηση δράσεων συγχρηματοδοτούμενων προγραμμάτων ή/και ψηφιακού μετασχηματισμού.</w:t>
      </w:r>
    </w:p>
    <w:p w14:paraId="71228779" w14:textId="77777777" w:rsidR="00393E66" w:rsidRPr="006A7C36" w:rsidRDefault="00393E66" w:rsidP="00EC1A5D">
      <w:pPr>
        <w:numPr>
          <w:ilvl w:val="0"/>
          <w:numId w:val="34"/>
        </w:numPr>
        <w:suppressAutoHyphens w:val="0"/>
        <w:spacing w:line="276" w:lineRule="auto"/>
        <w:ind w:left="426" w:hanging="284"/>
        <w:rPr>
          <w:rFonts w:eastAsia="Aptos" w:cs="Tahoma"/>
          <w:color w:val="000000"/>
          <w:szCs w:val="22"/>
          <w:lang w:val="el-GR"/>
        </w:rPr>
      </w:pPr>
      <w:r w:rsidRPr="006A7C36">
        <w:rPr>
          <w:rFonts w:eastAsia="Aptos" w:cs="Tahoma"/>
          <w:color w:val="000000"/>
          <w:szCs w:val="22"/>
          <w:lang w:val="el-GR"/>
        </w:rPr>
        <w:t xml:space="preserve">Να έχουν ολοκληρώσει επιτυχώς κατά τη διάρκεια των τριών (3) τελευταίων ετών, </w:t>
      </w:r>
      <w:proofErr w:type="spellStart"/>
      <w:r w:rsidRPr="006A7C36">
        <w:rPr>
          <w:rFonts w:eastAsia="Aptos" w:cs="Tahoma"/>
          <w:color w:val="000000"/>
          <w:szCs w:val="22"/>
          <w:lang w:val="el-GR"/>
        </w:rPr>
        <w:t>προσμετρούμενα</w:t>
      </w:r>
      <w:proofErr w:type="spellEnd"/>
      <w:r w:rsidRPr="006A7C36">
        <w:rPr>
          <w:rFonts w:eastAsia="Aptos" w:cs="Tahoma"/>
          <w:color w:val="000000"/>
          <w:szCs w:val="22"/>
          <w:lang w:val="el-GR"/>
        </w:rPr>
        <w:t xml:space="preserve"> έως την καταληκτική ημερομηνία υποβολής προσφορών, τουλάχιστον μία σύμβαση παροχής υπηρεσιών πληροφορικής σχετικά με την υποστήριξη κεντρικών συστημάτων ενός ΝΠΔΔ, ΝΠΙΔ ή ιδιωτικού οργανισμού.</w:t>
      </w:r>
    </w:p>
    <w:p w14:paraId="0AC02D3D" w14:textId="54B41FE5" w:rsidR="00F960BC" w:rsidRDefault="00F960BC" w:rsidP="00393E66">
      <w:pPr>
        <w:rPr>
          <w:rFonts w:eastAsia="Calibri" w:cs="Tahoma"/>
          <w:bCs/>
          <w:color w:val="000000"/>
          <w:szCs w:val="22"/>
          <w:lang w:val="el-GR"/>
        </w:rPr>
      </w:pPr>
    </w:p>
    <w:p w14:paraId="5C413F6C" w14:textId="38DF0C96" w:rsidR="00F960BC" w:rsidRPr="009457E0" w:rsidRDefault="00F960BC" w:rsidP="00F960BC">
      <w:pPr>
        <w:rPr>
          <w:rFonts w:eastAsia="Calibri" w:cs="Tahoma"/>
          <w:bCs/>
          <w:color w:val="000000"/>
          <w:szCs w:val="22"/>
          <w:lang w:val="el-GR"/>
        </w:rPr>
      </w:pPr>
      <w:r w:rsidRPr="009457E0">
        <w:rPr>
          <w:rFonts w:eastAsia="Calibri" w:cs="Tahoma"/>
          <w:bCs/>
          <w:color w:val="000000"/>
          <w:szCs w:val="22"/>
          <w:lang w:val="el-GR"/>
        </w:rPr>
        <w:t xml:space="preserve">β) </w:t>
      </w:r>
      <w:r w:rsidRPr="009457E0">
        <w:rPr>
          <w:rFonts w:eastAsia="Calibri" w:cs="Tahoma"/>
          <w:b/>
          <w:color w:val="000000"/>
          <w:szCs w:val="22"/>
          <w:lang w:val="el-GR"/>
        </w:rPr>
        <w:t>Ομάδα Έργου</w:t>
      </w:r>
      <w:r w:rsidRPr="009457E0">
        <w:rPr>
          <w:rFonts w:eastAsia="Calibri" w:cs="Tahoma"/>
          <w:bCs/>
          <w:color w:val="000000"/>
          <w:szCs w:val="22"/>
          <w:lang w:val="el-GR"/>
        </w:rPr>
        <w:t xml:space="preserve"> επαρκή σε πλήθος και δεξιότητες (επαγγελματικά προσόντα) για την ανάληψη του εν λόγω έργου και ειδικότερα να διαθέτουν: </w:t>
      </w:r>
    </w:p>
    <w:p w14:paraId="0F912F54" w14:textId="7DD36DFE" w:rsidR="009457E0" w:rsidRPr="009457E0" w:rsidRDefault="009457E0" w:rsidP="00EC1A5D">
      <w:pPr>
        <w:pStyle w:val="aff"/>
        <w:numPr>
          <w:ilvl w:val="0"/>
          <w:numId w:val="39"/>
        </w:numPr>
        <w:spacing w:line="276" w:lineRule="auto"/>
        <w:ind w:hanging="720"/>
        <w:rPr>
          <w:rFonts w:eastAsia="Calibri" w:cs="Tahoma"/>
          <w:bCs/>
          <w:color w:val="000000"/>
          <w:szCs w:val="22"/>
          <w:lang w:val="el-GR"/>
        </w:rPr>
      </w:pPr>
      <w:r w:rsidRPr="009457E0">
        <w:rPr>
          <w:rFonts w:eastAsia="Calibri" w:cs="Tahoma"/>
          <w:b/>
          <w:color w:val="000000"/>
          <w:szCs w:val="22"/>
          <w:lang w:val="el-GR"/>
        </w:rPr>
        <w:t>Έναν (1) Υπεύθυνο Έργου</w:t>
      </w:r>
      <w:r w:rsidRPr="009457E0">
        <w:rPr>
          <w:rFonts w:eastAsia="Calibri" w:cs="Tahoma"/>
          <w:bCs/>
          <w:color w:val="000000"/>
          <w:szCs w:val="22"/>
          <w:lang w:val="el-GR"/>
        </w:rPr>
        <w:t xml:space="preserve"> ο οποίος θα διαθέτει: </w:t>
      </w:r>
    </w:p>
    <w:p w14:paraId="1858B51B" w14:textId="1E287F50" w:rsidR="009457E0" w:rsidRDefault="009457E0" w:rsidP="00EC1A5D">
      <w:pPr>
        <w:pStyle w:val="aff"/>
        <w:numPr>
          <w:ilvl w:val="0"/>
          <w:numId w:val="40"/>
        </w:numPr>
        <w:spacing w:line="276" w:lineRule="auto"/>
        <w:rPr>
          <w:rFonts w:eastAsia="Calibri" w:cs="Tahoma"/>
          <w:bCs/>
          <w:color w:val="000000"/>
          <w:szCs w:val="22"/>
          <w:lang w:val="el-GR"/>
        </w:rPr>
      </w:pPr>
      <w:r w:rsidRPr="009457E0">
        <w:rPr>
          <w:rFonts w:eastAsia="Calibri" w:cs="Tahoma"/>
          <w:bCs/>
          <w:color w:val="000000"/>
          <w:szCs w:val="22"/>
          <w:lang w:val="el-GR"/>
        </w:rPr>
        <w:t>Πτυχίο πανεπιστημιακής εκπαίδευσης, της ημεδαπής ή ισότιμο της αλλοδαπής νομίμως αναγνωρισμένο πολυτεχνικής κατεύθυνσης</w:t>
      </w:r>
      <w:r>
        <w:rPr>
          <w:rFonts w:eastAsia="Calibri" w:cs="Tahoma"/>
          <w:bCs/>
          <w:color w:val="000000"/>
          <w:szCs w:val="22"/>
          <w:lang w:val="el-GR"/>
        </w:rPr>
        <w:t>.</w:t>
      </w:r>
    </w:p>
    <w:p w14:paraId="390201A2" w14:textId="12A8E3E0" w:rsidR="009457E0" w:rsidRPr="009457E0" w:rsidRDefault="009457E0" w:rsidP="00EC1A5D">
      <w:pPr>
        <w:pStyle w:val="aff"/>
        <w:numPr>
          <w:ilvl w:val="0"/>
          <w:numId w:val="40"/>
        </w:numPr>
        <w:spacing w:line="276" w:lineRule="auto"/>
        <w:rPr>
          <w:rFonts w:eastAsia="Calibri" w:cs="Tahoma"/>
          <w:bCs/>
          <w:color w:val="000000"/>
          <w:szCs w:val="22"/>
          <w:lang w:val="el-GR"/>
        </w:rPr>
      </w:pPr>
      <w:r w:rsidRPr="009457E0">
        <w:rPr>
          <w:rFonts w:eastAsia="Calibri" w:cs="Tahoma"/>
          <w:bCs/>
          <w:color w:val="000000"/>
          <w:szCs w:val="22"/>
          <w:lang w:val="el-GR"/>
        </w:rPr>
        <w:t>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να είναι στο τομέα «ψηφιακού μετασχηματισμού / ψηφιακής σύγκλισης»</w:t>
      </w:r>
      <w:r>
        <w:rPr>
          <w:rFonts w:eastAsia="Calibri" w:cs="Tahoma"/>
          <w:bCs/>
          <w:color w:val="000000"/>
          <w:szCs w:val="22"/>
          <w:lang w:val="el-GR"/>
        </w:rPr>
        <w:t>.</w:t>
      </w:r>
    </w:p>
    <w:p w14:paraId="6B5AA942" w14:textId="77777777" w:rsidR="009457E0" w:rsidRDefault="009457E0" w:rsidP="00EC1A5D">
      <w:pPr>
        <w:pStyle w:val="aff"/>
        <w:numPr>
          <w:ilvl w:val="0"/>
          <w:numId w:val="39"/>
        </w:numPr>
        <w:spacing w:line="276" w:lineRule="auto"/>
        <w:ind w:hanging="720"/>
        <w:rPr>
          <w:rFonts w:eastAsia="Calibri" w:cs="Tahoma"/>
          <w:bCs/>
          <w:color w:val="000000"/>
          <w:szCs w:val="22"/>
          <w:lang w:val="el-GR"/>
        </w:rPr>
      </w:pPr>
      <w:r w:rsidRPr="009457E0">
        <w:rPr>
          <w:rFonts w:eastAsia="Calibri" w:cs="Tahoma"/>
          <w:b/>
          <w:color w:val="000000"/>
          <w:szCs w:val="22"/>
          <w:lang w:val="el-GR"/>
        </w:rPr>
        <w:t>Έναν (1) Αναπληρωτή Υπεύθυνο Έργου</w:t>
      </w:r>
      <w:r w:rsidRPr="009457E0">
        <w:rPr>
          <w:rFonts w:eastAsia="Calibri" w:cs="Tahoma"/>
          <w:bCs/>
          <w:color w:val="000000"/>
          <w:szCs w:val="22"/>
          <w:lang w:val="el-GR"/>
        </w:rPr>
        <w:t xml:space="preserve"> ο οποίος θα διαθέτει: </w:t>
      </w:r>
    </w:p>
    <w:p w14:paraId="3E7869DD" w14:textId="77777777" w:rsidR="009457E0" w:rsidRDefault="009457E0" w:rsidP="00EC1A5D">
      <w:pPr>
        <w:pStyle w:val="aff"/>
        <w:numPr>
          <w:ilvl w:val="0"/>
          <w:numId w:val="41"/>
        </w:numPr>
        <w:tabs>
          <w:tab w:val="left" w:pos="851"/>
        </w:tabs>
        <w:spacing w:line="276" w:lineRule="auto"/>
        <w:ind w:left="709" w:hanging="283"/>
        <w:rPr>
          <w:rFonts w:eastAsia="Calibri" w:cs="Tahoma"/>
          <w:bCs/>
          <w:color w:val="000000"/>
          <w:szCs w:val="22"/>
          <w:lang w:val="el-GR"/>
        </w:rPr>
      </w:pPr>
      <w:r w:rsidRPr="009457E0">
        <w:rPr>
          <w:rFonts w:eastAsia="Calibri" w:cs="Tahoma"/>
          <w:bCs/>
          <w:color w:val="000000"/>
          <w:szCs w:val="22"/>
          <w:lang w:val="el-GR"/>
        </w:rPr>
        <w:t>Πτυχίο πανεπιστημιακής εκπαίδευσης, της ημεδαπής ή ισότιμο της αλλοδαπής νομίμως αναγνωρισμένο πολυτεχνικής κατεύθυνσης</w:t>
      </w:r>
    </w:p>
    <w:p w14:paraId="073DEE30" w14:textId="61DB8B35" w:rsidR="009457E0" w:rsidRPr="009457E0" w:rsidRDefault="009457E0" w:rsidP="00EC1A5D">
      <w:pPr>
        <w:pStyle w:val="aff"/>
        <w:numPr>
          <w:ilvl w:val="0"/>
          <w:numId w:val="41"/>
        </w:numPr>
        <w:tabs>
          <w:tab w:val="left" w:pos="851"/>
        </w:tabs>
        <w:spacing w:line="276" w:lineRule="auto"/>
        <w:ind w:left="709" w:hanging="283"/>
        <w:rPr>
          <w:rFonts w:eastAsia="Calibri" w:cs="Tahoma"/>
          <w:bCs/>
          <w:color w:val="000000"/>
          <w:szCs w:val="22"/>
          <w:lang w:val="el-GR"/>
        </w:rPr>
      </w:pPr>
      <w:r w:rsidRPr="009457E0">
        <w:rPr>
          <w:rFonts w:eastAsia="Calibri" w:cs="Tahoma"/>
          <w:bCs/>
          <w:color w:val="000000"/>
          <w:szCs w:val="22"/>
          <w:lang w:val="el-GR"/>
        </w:rPr>
        <w:t xml:space="preserve">Ειδική 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με χρηματοδότηση από το Ταμείο Ανάκαμψης και Ανθεκτικότητας </w:t>
      </w:r>
    </w:p>
    <w:p w14:paraId="20272DE9" w14:textId="77777777" w:rsidR="009457E0" w:rsidRDefault="009457E0" w:rsidP="00EC1A5D">
      <w:pPr>
        <w:pStyle w:val="aff"/>
        <w:numPr>
          <w:ilvl w:val="0"/>
          <w:numId w:val="39"/>
        </w:numPr>
        <w:spacing w:line="276" w:lineRule="auto"/>
        <w:ind w:hanging="720"/>
        <w:rPr>
          <w:rFonts w:eastAsia="Calibri" w:cs="Tahoma"/>
          <w:b/>
          <w:color w:val="000000"/>
          <w:szCs w:val="22"/>
          <w:lang w:val="el-GR"/>
        </w:rPr>
      </w:pPr>
      <w:r w:rsidRPr="009457E0">
        <w:rPr>
          <w:rFonts w:eastAsia="Calibri" w:cs="Tahoma"/>
          <w:b/>
          <w:color w:val="000000"/>
          <w:szCs w:val="22"/>
          <w:lang w:val="el-GR"/>
        </w:rPr>
        <w:t xml:space="preserve">Έξι (6) Έμπειροι Σύμβουλοι Τεχνικής και Επιστημονικής Υποστήριξης Έργων </w:t>
      </w:r>
    </w:p>
    <w:p w14:paraId="6328CF58" w14:textId="675EAC90" w:rsidR="009457E0" w:rsidRPr="009457E0" w:rsidRDefault="009457E0" w:rsidP="00EC1A5D">
      <w:pPr>
        <w:pStyle w:val="aff"/>
        <w:numPr>
          <w:ilvl w:val="0"/>
          <w:numId w:val="42"/>
        </w:numPr>
        <w:spacing w:line="276" w:lineRule="auto"/>
        <w:rPr>
          <w:rFonts w:eastAsia="Calibri" w:cs="Tahoma"/>
          <w:b/>
          <w:color w:val="000000"/>
          <w:szCs w:val="22"/>
          <w:lang w:val="el-GR"/>
        </w:rPr>
      </w:pPr>
      <w:r w:rsidRPr="009457E0">
        <w:rPr>
          <w:rFonts w:eastAsia="Calibri" w:cs="Tahoma"/>
          <w:bCs/>
          <w:color w:val="000000"/>
          <w:szCs w:val="22"/>
          <w:lang w:val="el-GR"/>
        </w:rPr>
        <w:t>Ένας Συντονιστής, με ειδική γνώση και επαγγελματική εμπειρία στη διαχείριση συγχρηματοδοτούμενων της Ευρωπαϊκής Επιτροπής Έργων ως εξής</w:t>
      </w:r>
    </w:p>
    <w:p w14:paraId="2B8855AA" w14:textId="77777777" w:rsidR="009457E0" w:rsidRPr="009457E0" w:rsidRDefault="009457E0"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t>πτυχίο πανεπιστημιακής εκπαίδευσης, της ημεδαπής ή ισότιμο της αλλοδαπής νομίμως αναγνωρισμένο</w:t>
      </w:r>
    </w:p>
    <w:p w14:paraId="0C72AB08" w14:textId="77777777" w:rsidR="009457E0" w:rsidRPr="009457E0" w:rsidRDefault="009457E0"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lastRenderedPageBreak/>
        <w:t>μεταπτυχιακό η διδακτορικό τίτλο σπουδών, της ημεδαπής ή ισότιμο της αλλοδαπής νομίμως αναγνωρισμένο, κατεύθυνσης Διοίκησης Επιχειρήσεων</w:t>
      </w:r>
    </w:p>
    <w:p w14:paraId="4523890D" w14:textId="191D19C7" w:rsidR="009457E0" w:rsidRPr="009457E0" w:rsidRDefault="009457E0"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t xml:space="preserve">τουλάχιστον δεκαπενταετή εμπειρία (15) εμπειρία στη διαχείριση και διοίκηση έργων συγχρηματοδοτούμενων </w:t>
      </w:r>
    </w:p>
    <w:p w14:paraId="7F4D7F6D" w14:textId="03BE44D4" w:rsidR="009457E0" w:rsidRPr="009457E0" w:rsidRDefault="009457E0" w:rsidP="00EC1A5D">
      <w:pPr>
        <w:pStyle w:val="aff"/>
        <w:numPr>
          <w:ilvl w:val="0"/>
          <w:numId w:val="42"/>
        </w:numPr>
        <w:spacing w:line="276" w:lineRule="auto"/>
        <w:rPr>
          <w:rFonts w:eastAsia="Calibri" w:cs="Tahoma"/>
          <w:bCs/>
          <w:color w:val="000000"/>
          <w:szCs w:val="22"/>
          <w:lang w:val="el-GR"/>
        </w:rPr>
      </w:pPr>
      <w:r w:rsidRPr="009457E0">
        <w:rPr>
          <w:rFonts w:eastAsia="Calibri" w:cs="Tahoma"/>
          <w:bCs/>
          <w:color w:val="000000"/>
          <w:szCs w:val="22"/>
          <w:lang w:val="el-GR"/>
        </w:rPr>
        <w:t xml:space="preserve">Τρείς (3) Εμπειρογνώμονες Διαχείρισης Έργων, με ειδική γνώση και επαγγελματική εμπειρία στο τομέα «ψηφιακού μετασχηματισμού / ψηφιακής σύγκλισης» </w:t>
      </w:r>
    </w:p>
    <w:p w14:paraId="6C3A1810" w14:textId="77777777" w:rsidR="009457E0" w:rsidRDefault="009457E0" w:rsidP="00EC1A5D">
      <w:pPr>
        <w:pStyle w:val="aff"/>
        <w:numPr>
          <w:ilvl w:val="0"/>
          <w:numId w:val="44"/>
        </w:numPr>
        <w:tabs>
          <w:tab w:val="left" w:pos="1418"/>
        </w:tabs>
        <w:spacing w:line="276" w:lineRule="auto"/>
        <w:ind w:left="1418" w:hanging="425"/>
        <w:rPr>
          <w:rFonts w:eastAsia="Calibri" w:cs="Tahoma"/>
          <w:bCs/>
          <w:color w:val="000000"/>
          <w:szCs w:val="22"/>
          <w:lang w:val="el-GR"/>
        </w:rPr>
      </w:pPr>
      <w:r>
        <w:rPr>
          <w:rFonts w:eastAsia="Calibri" w:cs="Tahoma"/>
          <w:bCs/>
          <w:color w:val="000000"/>
          <w:szCs w:val="22"/>
          <w:lang w:val="el-GR"/>
        </w:rPr>
        <w:t>π</w:t>
      </w:r>
      <w:r w:rsidRPr="009457E0">
        <w:rPr>
          <w:rFonts w:eastAsia="Calibri" w:cs="Tahoma"/>
          <w:bCs/>
          <w:color w:val="000000"/>
          <w:szCs w:val="22"/>
          <w:lang w:val="el-GR"/>
        </w:rPr>
        <w:t>τυχίο πανεπιστημιακής εκπαίδευσης, της ημεδαπής ή ισότιμο της αλλοδαπής νομίμως αναγνωρισμένο</w:t>
      </w:r>
    </w:p>
    <w:p w14:paraId="3A130D66" w14:textId="7DB6D5DA" w:rsidR="009457E0" w:rsidRPr="009457E0" w:rsidRDefault="009457E0" w:rsidP="00EC1A5D">
      <w:pPr>
        <w:pStyle w:val="aff"/>
        <w:numPr>
          <w:ilvl w:val="0"/>
          <w:numId w:val="44"/>
        </w:numPr>
        <w:tabs>
          <w:tab w:val="left" w:pos="1418"/>
        </w:tabs>
        <w:spacing w:line="276" w:lineRule="auto"/>
        <w:ind w:left="1418" w:hanging="425"/>
        <w:rPr>
          <w:rFonts w:eastAsia="Calibri" w:cs="Tahoma"/>
          <w:bCs/>
          <w:color w:val="000000"/>
          <w:szCs w:val="22"/>
          <w:lang w:val="el-GR"/>
        </w:rPr>
      </w:pPr>
      <w:r>
        <w:rPr>
          <w:rFonts w:eastAsia="Calibri" w:cs="Tahoma"/>
          <w:bCs/>
          <w:color w:val="000000"/>
          <w:szCs w:val="22"/>
          <w:lang w:val="el-GR"/>
        </w:rPr>
        <w:t>ε</w:t>
      </w:r>
      <w:r w:rsidRPr="009457E0">
        <w:rPr>
          <w:rFonts w:eastAsia="Calibri" w:cs="Tahoma"/>
          <w:bCs/>
          <w:color w:val="000000"/>
          <w:szCs w:val="22"/>
          <w:lang w:val="el-GR"/>
        </w:rPr>
        <w:t xml:space="preserve">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στο τομέα «ψηφιακού μετασχηματισμού / ψηφιακής σύγκλισης» </w:t>
      </w:r>
    </w:p>
    <w:p w14:paraId="07F5C259" w14:textId="5D1A146B" w:rsidR="009457E0" w:rsidRPr="009457E0" w:rsidRDefault="009457E0" w:rsidP="00EC1A5D">
      <w:pPr>
        <w:pStyle w:val="aff"/>
        <w:numPr>
          <w:ilvl w:val="0"/>
          <w:numId w:val="42"/>
        </w:numPr>
        <w:spacing w:line="276" w:lineRule="auto"/>
        <w:rPr>
          <w:rFonts w:eastAsia="Calibri" w:cs="Tahoma"/>
          <w:bCs/>
          <w:color w:val="000000"/>
          <w:szCs w:val="22"/>
          <w:lang w:val="el-GR"/>
        </w:rPr>
      </w:pPr>
      <w:r w:rsidRPr="009457E0">
        <w:rPr>
          <w:rFonts w:eastAsia="Calibri" w:cs="Tahoma"/>
          <w:bCs/>
          <w:color w:val="000000"/>
          <w:szCs w:val="22"/>
          <w:lang w:val="el-GR"/>
        </w:rPr>
        <w:t>Δύο (2) Εμπειρογνώμονες Διαχείρισης Έργων ΤΑΑ</w:t>
      </w:r>
    </w:p>
    <w:p w14:paraId="7C2DB276" w14:textId="77777777" w:rsidR="009457E0" w:rsidRDefault="009457E0" w:rsidP="00EC1A5D">
      <w:pPr>
        <w:pStyle w:val="aff"/>
        <w:numPr>
          <w:ilvl w:val="0"/>
          <w:numId w:val="45"/>
        </w:numPr>
        <w:spacing w:line="276" w:lineRule="auto"/>
        <w:ind w:left="1418" w:hanging="425"/>
        <w:rPr>
          <w:rFonts w:eastAsia="Calibri" w:cs="Tahoma"/>
          <w:bCs/>
          <w:color w:val="000000"/>
          <w:szCs w:val="22"/>
          <w:lang w:val="el-GR"/>
        </w:rPr>
      </w:pPr>
      <w:r>
        <w:rPr>
          <w:rFonts w:eastAsia="Calibri" w:cs="Tahoma"/>
          <w:bCs/>
          <w:color w:val="000000"/>
          <w:szCs w:val="22"/>
          <w:lang w:val="el-GR"/>
        </w:rPr>
        <w:t>π</w:t>
      </w:r>
      <w:r w:rsidRPr="009457E0">
        <w:rPr>
          <w:rFonts w:eastAsia="Calibri" w:cs="Tahoma"/>
          <w:bCs/>
          <w:color w:val="000000"/>
          <w:szCs w:val="22"/>
          <w:lang w:val="el-GR"/>
        </w:rPr>
        <w:t xml:space="preserve">τυχίο πανεπιστημιακής εκπαίδευσης, της ημεδαπής ή ισότιμο της αλλοδαπής νομίμως αναγνωρισμένο </w:t>
      </w:r>
    </w:p>
    <w:p w14:paraId="3E4637F5" w14:textId="0D79D94A" w:rsidR="009457E0" w:rsidRPr="009457E0" w:rsidRDefault="009457E0" w:rsidP="00EC1A5D">
      <w:pPr>
        <w:pStyle w:val="aff"/>
        <w:numPr>
          <w:ilvl w:val="0"/>
          <w:numId w:val="45"/>
        </w:numPr>
        <w:spacing w:line="276" w:lineRule="auto"/>
        <w:ind w:left="1418" w:hanging="425"/>
        <w:rPr>
          <w:rFonts w:eastAsia="Calibri" w:cs="Tahoma"/>
          <w:bCs/>
          <w:color w:val="000000"/>
          <w:szCs w:val="22"/>
          <w:lang w:val="el-GR"/>
        </w:rPr>
      </w:pPr>
      <w:r>
        <w:rPr>
          <w:rFonts w:eastAsia="Calibri" w:cs="Tahoma"/>
          <w:bCs/>
          <w:color w:val="000000"/>
          <w:szCs w:val="22"/>
          <w:lang w:val="el-GR"/>
        </w:rPr>
        <w:t>ε</w:t>
      </w:r>
      <w:r w:rsidRPr="009457E0">
        <w:rPr>
          <w:rFonts w:eastAsia="Calibri" w:cs="Tahoma"/>
          <w:bCs/>
          <w:color w:val="000000"/>
          <w:szCs w:val="22"/>
          <w:lang w:val="el-GR"/>
        </w:rPr>
        <w:t>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με συγχρηματοδότηση από το Ταμείο Ανάκαμψης και Ανθεκτικότητας</w:t>
      </w:r>
    </w:p>
    <w:p w14:paraId="26DD99EE" w14:textId="77777777" w:rsidR="009457E0" w:rsidRPr="009457E0" w:rsidRDefault="009457E0" w:rsidP="00EC1A5D">
      <w:pPr>
        <w:pStyle w:val="aff"/>
        <w:numPr>
          <w:ilvl w:val="0"/>
          <w:numId w:val="39"/>
        </w:numPr>
        <w:spacing w:line="276" w:lineRule="auto"/>
        <w:ind w:hanging="720"/>
        <w:rPr>
          <w:rFonts w:eastAsia="Calibri" w:cs="Tahoma"/>
          <w:bCs/>
          <w:color w:val="000000"/>
          <w:szCs w:val="22"/>
          <w:lang w:val="el-GR"/>
        </w:rPr>
      </w:pPr>
      <w:r w:rsidRPr="009457E0">
        <w:rPr>
          <w:rFonts w:eastAsia="Calibri" w:cs="Tahoma"/>
          <w:b/>
          <w:color w:val="000000"/>
          <w:szCs w:val="22"/>
          <w:lang w:val="el-GR"/>
        </w:rPr>
        <w:t>Τρεις (3) Έμπειροι Σύμβουλοι Οικονομικής Διαχείρισης</w:t>
      </w:r>
      <w:r w:rsidRPr="009457E0">
        <w:rPr>
          <w:rFonts w:eastAsia="Calibri" w:cs="Tahoma"/>
          <w:bCs/>
          <w:color w:val="000000"/>
          <w:szCs w:val="22"/>
          <w:lang w:val="el-GR"/>
        </w:rPr>
        <w:t xml:space="preserve"> ως εξής : </w:t>
      </w:r>
    </w:p>
    <w:p w14:paraId="1E6716D4" w14:textId="772A9E2C" w:rsidR="009457E0" w:rsidRPr="009457E0" w:rsidRDefault="009457E0" w:rsidP="00EC1A5D">
      <w:pPr>
        <w:pStyle w:val="aff"/>
        <w:numPr>
          <w:ilvl w:val="0"/>
          <w:numId w:val="42"/>
        </w:numPr>
        <w:spacing w:line="276" w:lineRule="auto"/>
        <w:ind w:left="709" w:hanging="283"/>
        <w:rPr>
          <w:rFonts w:eastAsia="Calibri" w:cs="Tahoma"/>
          <w:bCs/>
          <w:color w:val="000000"/>
          <w:szCs w:val="22"/>
          <w:lang w:val="el-GR"/>
        </w:rPr>
      </w:pPr>
      <w:r w:rsidRPr="009457E0">
        <w:rPr>
          <w:rFonts w:eastAsia="Calibri" w:cs="Tahoma"/>
          <w:bCs/>
          <w:color w:val="000000"/>
          <w:szCs w:val="22"/>
          <w:lang w:val="el-GR"/>
        </w:rPr>
        <w:t>Ένα (1) Συντονιστή Οικονομικής Παρακολούθησης Έργου που θα διαθέτει:</w:t>
      </w:r>
    </w:p>
    <w:p w14:paraId="61523AD8" w14:textId="02660C37" w:rsidR="009457E0" w:rsidRDefault="00C633BE" w:rsidP="00EC1A5D">
      <w:pPr>
        <w:pStyle w:val="aff"/>
        <w:numPr>
          <w:ilvl w:val="0"/>
          <w:numId w:val="46"/>
        </w:numPr>
        <w:spacing w:line="276" w:lineRule="auto"/>
        <w:ind w:left="1418" w:hanging="425"/>
        <w:rPr>
          <w:rFonts w:eastAsia="Calibri" w:cs="Tahoma"/>
          <w:bCs/>
          <w:color w:val="000000"/>
          <w:szCs w:val="22"/>
          <w:lang w:val="el-GR"/>
        </w:rPr>
      </w:pPr>
      <w:r>
        <w:rPr>
          <w:rFonts w:eastAsia="Calibri" w:cs="Tahoma"/>
          <w:bCs/>
          <w:color w:val="000000"/>
          <w:szCs w:val="22"/>
          <w:lang w:val="el-GR"/>
        </w:rPr>
        <w:t>π</w:t>
      </w:r>
      <w:r w:rsidR="009457E0" w:rsidRPr="009457E0">
        <w:rPr>
          <w:rFonts w:eastAsia="Calibri" w:cs="Tahoma"/>
          <w:bCs/>
          <w:color w:val="000000"/>
          <w:szCs w:val="22"/>
          <w:lang w:val="el-GR"/>
        </w:rPr>
        <w:t xml:space="preserve">τυχίο τριτοβάθμιας εκπαίδευσης, της ημεδαπής ή ισότιμο της αλλοδαπής νομίμως αναγνωρισμένο στον τομέα των Οικονομικών </w:t>
      </w:r>
    </w:p>
    <w:p w14:paraId="752876BB" w14:textId="393961AA" w:rsidR="009457E0" w:rsidRDefault="00C633BE" w:rsidP="00EC1A5D">
      <w:pPr>
        <w:pStyle w:val="aff"/>
        <w:numPr>
          <w:ilvl w:val="0"/>
          <w:numId w:val="46"/>
        </w:numPr>
        <w:spacing w:line="276" w:lineRule="auto"/>
        <w:ind w:left="1418" w:hanging="425"/>
        <w:rPr>
          <w:rFonts w:eastAsia="Calibri" w:cs="Tahoma"/>
          <w:bCs/>
          <w:color w:val="000000"/>
          <w:szCs w:val="22"/>
          <w:lang w:val="el-GR"/>
        </w:rPr>
      </w:pPr>
      <w:r>
        <w:rPr>
          <w:rFonts w:eastAsia="Calibri" w:cs="Tahoma"/>
          <w:bCs/>
          <w:color w:val="000000"/>
          <w:szCs w:val="22"/>
          <w:lang w:val="el-GR"/>
        </w:rPr>
        <w:t>ε</w:t>
      </w:r>
      <w:r w:rsidR="009457E0" w:rsidRPr="009457E0">
        <w:rPr>
          <w:rFonts w:eastAsia="Calibri" w:cs="Tahoma"/>
          <w:bCs/>
          <w:color w:val="000000"/>
          <w:szCs w:val="22"/>
          <w:lang w:val="el-GR"/>
        </w:rPr>
        <w:t>ιδική Επαγγελματική Εμπειρία τουλάχιστον δεκαπενταετή (15ετών) σε ανώτατες διοικητικές θέσεις με αντικείμενο διαχείριση και παροχή συμβουλών επί οικονομικών θεμάτων ή / και λογιστικής υποστήριξης</w:t>
      </w:r>
    </w:p>
    <w:p w14:paraId="03958B6B" w14:textId="23404F21" w:rsidR="009457E0" w:rsidRPr="009457E0" w:rsidRDefault="009457E0" w:rsidP="00EC1A5D">
      <w:pPr>
        <w:pStyle w:val="aff"/>
        <w:numPr>
          <w:ilvl w:val="0"/>
          <w:numId w:val="46"/>
        </w:numPr>
        <w:spacing w:line="276" w:lineRule="auto"/>
        <w:ind w:left="1418" w:hanging="425"/>
        <w:rPr>
          <w:rFonts w:eastAsia="Calibri" w:cs="Tahoma"/>
          <w:bCs/>
          <w:color w:val="000000"/>
          <w:szCs w:val="22"/>
          <w:lang w:val="el-GR"/>
        </w:rPr>
      </w:pPr>
      <w:r w:rsidRPr="009457E0">
        <w:rPr>
          <w:rFonts w:eastAsia="Calibri" w:cs="Tahoma"/>
          <w:bCs/>
          <w:color w:val="000000"/>
          <w:szCs w:val="22"/>
          <w:lang w:val="el-GR"/>
        </w:rPr>
        <w:t xml:space="preserve">Δελτίο επαγγελματικής ταυτότητας Λογιστή-Φοροτεχνικού </w:t>
      </w:r>
      <w:proofErr w:type="spellStart"/>
      <w:r w:rsidRPr="009457E0">
        <w:rPr>
          <w:rFonts w:eastAsia="Calibri" w:cs="Tahoma"/>
          <w:bCs/>
          <w:color w:val="000000"/>
          <w:szCs w:val="22"/>
          <w:lang w:val="el-GR"/>
        </w:rPr>
        <w:t>Α΄τάξης</w:t>
      </w:r>
      <w:proofErr w:type="spellEnd"/>
      <w:r w:rsidRPr="009457E0">
        <w:rPr>
          <w:rFonts w:eastAsia="Calibri" w:cs="Tahoma"/>
          <w:bCs/>
          <w:color w:val="000000"/>
          <w:szCs w:val="22"/>
          <w:lang w:val="el-GR"/>
        </w:rPr>
        <w:t xml:space="preserve"> (Π.Δ. 340/1998) Οικονομικού Επιμελητηρίου από το Οικονομικό Επιμελητήριο Ελλάδος                  </w:t>
      </w:r>
    </w:p>
    <w:p w14:paraId="1B122E76" w14:textId="6480E759" w:rsidR="009457E0" w:rsidRPr="0019381E" w:rsidRDefault="009457E0" w:rsidP="00EC1A5D">
      <w:pPr>
        <w:pStyle w:val="aff"/>
        <w:numPr>
          <w:ilvl w:val="0"/>
          <w:numId w:val="42"/>
        </w:numPr>
        <w:spacing w:line="276" w:lineRule="auto"/>
        <w:rPr>
          <w:rFonts w:eastAsia="Calibri" w:cs="Tahoma"/>
          <w:bCs/>
          <w:color w:val="000000"/>
          <w:szCs w:val="22"/>
          <w:lang w:val="el-GR"/>
        </w:rPr>
      </w:pPr>
      <w:r w:rsidRPr="0019381E">
        <w:rPr>
          <w:rFonts w:eastAsia="Calibri" w:cs="Tahoma"/>
          <w:bCs/>
          <w:color w:val="000000"/>
          <w:szCs w:val="22"/>
          <w:lang w:val="el-GR"/>
        </w:rPr>
        <w:t xml:space="preserve">Δύο (2) Στελέχη Οικονομικής Παρακολούθησης Έργων που θα διαθέτουν : </w:t>
      </w:r>
    </w:p>
    <w:p w14:paraId="5BA0738C" w14:textId="139D3A83" w:rsidR="0004402D" w:rsidRDefault="009457E0" w:rsidP="0004402D">
      <w:pPr>
        <w:spacing w:line="276" w:lineRule="auto"/>
        <w:ind w:left="1418" w:hanging="425"/>
        <w:rPr>
          <w:rFonts w:eastAsia="Calibri" w:cs="Tahoma"/>
          <w:bCs/>
          <w:color w:val="000000"/>
          <w:szCs w:val="22"/>
          <w:lang w:val="el-GR"/>
        </w:rPr>
      </w:pPr>
      <w:r w:rsidRPr="009457E0">
        <w:rPr>
          <w:rFonts w:eastAsia="Calibri" w:cs="Tahoma"/>
          <w:bCs/>
          <w:color w:val="000000"/>
          <w:szCs w:val="22"/>
          <w:lang w:val="el-GR"/>
        </w:rPr>
        <w:t>-</w:t>
      </w:r>
      <w:r w:rsidRPr="009457E0">
        <w:rPr>
          <w:rFonts w:eastAsia="Calibri" w:cs="Tahoma"/>
          <w:bCs/>
          <w:color w:val="000000"/>
          <w:szCs w:val="22"/>
          <w:lang w:val="el-GR"/>
        </w:rPr>
        <w:tab/>
      </w:r>
      <w:r w:rsidR="00C633BE">
        <w:rPr>
          <w:rFonts w:eastAsia="Calibri" w:cs="Tahoma"/>
          <w:bCs/>
          <w:color w:val="000000"/>
          <w:szCs w:val="22"/>
          <w:lang w:val="el-GR"/>
        </w:rPr>
        <w:t>π</w:t>
      </w:r>
      <w:r w:rsidRPr="009457E0">
        <w:rPr>
          <w:rFonts w:eastAsia="Calibri" w:cs="Tahoma"/>
          <w:bCs/>
          <w:color w:val="000000"/>
          <w:szCs w:val="22"/>
          <w:lang w:val="el-GR"/>
        </w:rPr>
        <w:t>τυχίο πανεπιστημιακής εκπαίδευσης, της ημεδαπής ή ισότιμο της αλλοδαπής νομίμως αναγνωρισμένο στον τομέα των οικονομικών επιστημών</w:t>
      </w:r>
    </w:p>
    <w:p w14:paraId="7A0DB58E" w14:textId="2E21A415" w:rsidR="009457E0" w:rsidRPr="0004402D" w:rsidRDefault="009457E0" w:rsidP="00EC1A5D">
      <w:pPr>
        <w:pStyle w:val="aff"/>
        <w:numPr>
          <w:ilvl w:val="0"/>
          <w:numId w:val="47"/>
        </w:numPr>
        <w:spacing w:line="276" w:lineRule="auto"/>
        <w:ind w:left="1418" w:hanging="425"/>
        <w:rPr>
          <w:rFonts w:eastAsia="Calibri" w:cs="Tahoma"/>
          <w:bCs/>
          <w:color w:val="000000"/>
          <w:szCs w:val="22"/>
          <w:lang w:val="el-GR"/>
        </w:rPr>
      </w:pPr>
      <w:r w:rsidRPr="0004402D">
        <w:rPr>
          <w:rFonts w:eastAsia="Calibri" w:cs="Tahoma"/>
          <w:bCs/>
          <w:color w:val="000000"/>
          <w:szCs w:val="22"/>
          <w:lang w:val="el-GR"/>
        </w:rPr>
        <w:t>Επαγγελματική Εμπειρία τουλάχιστον δέκα (10) ετών σε θέματα οικονομικής διαχείρισης και λειτουργίας</w:t>
      </w:r>
    </w:p>
    <w:p w14:paraId="7AFB0976" w14:textId="77777777" w:rsidR="009457E0" w:rsidRPr="0019381E" w:rsidRDefault="009457E0" w:rsidP="00EC1A5D">
      <w:pPr>
        <w:pStyle w:val="aff"/>
        <w:numPr>
          <w:ilvl w:val="0"/>
          <w:numId w:val="39"/>
        </w:numPr>
        <w:spacing w:line="276" w:lineRule="auto"/>
        <w:ind w:hanging="720"/>
        <w:rPr>
          <w:rFonts w:eastAsia="Calibri" w:cs="Tahoma"/>
          <w:bCs/>
          <w:color w:val="000000"/>
          <w:szCs w:val="22"/>
          <w:lang w:val="el-GR"/>
        </w:rPr>
      </w:pPr>
      <w:r w:rsidRPr="0019381E">
        <w:rPr>
          <w:rFonts w:eastAsia="Calibri" w:cs="Tahoma"/>
          <w:b/>
          <w:color w:val="000000"/>
          <w:szCs w:val="22"/>
          <w:lang w:val="el-GR"/>
        </w:rPr>
        <w:t>Τρεις (3) Έμπειροι Σύμβουλοι Υποστήριξης Πληροφοριακών Συστημάτων</w:t>
      </w:r>
      <w:r w:rsidRPr="0019381E">
        <w:rPr>
          <w:rFonts w:eastAsia="Calibri" w:cs="Tahoma"/>
          <w:bCs/>
          <w:color w:val="000000"/>
          <w:szCs w:val="22"/>
          <w:lang w:val="el-GR"/>
        </w:rPr>
        <w:t xml:space="preserve"> που θα διαθέτουν: </w:t>
      </w:r>
    </w:p>
    <w:p w14:paraId="3A9E5BF7" w14:textId="77777777" w:rsidR="0019381E" w:rsidRDefault="0019381E" w:rsidP="00EC1A5D">
      <w:pPr>
        <w:pStyle w:val="aff"/>
        <w:numPr>
          <w:ilvl w:val="0"/>
          <w:numId w:val="47"/>
        </w:numPr>
        <w:tabs>
          <w:tab w:val="left" w:pos="1418"/>
        </w:tabs>
        <w:spacing w:line="276" w:lineRule="auto"/>
        <w:ind w:left="993" w:hanging="284"/>
        <w:rPr>
          <w:rFonts w:eastAsia="Calibri" w:cs="Tahoma"/>
          <w:bCs/>
          <w:color w:val="000000"/>
          <w:szCs w:val="22"/>
          <w:lang w:val="el-GR"/>
        </w:rPr>
      </w:pPr>
      <w:r w:rsidRPr="0019381E">
        <w:rPr>
          <w:rFonts w:eastAsia="Calibri" w:cs="Tahoma"/>
          <w:bCs/>
          <w:color w:val="000000"/>
          <w:szCs w:val="22"/>
          <w:lang w:val="el-GR"/>
        </w:rPr>
        <w:t>π</w:t>
      </w:r>
      <w:r w:rsidR="009457E0" w:rsidRPr="0019381E">
        <w:rPr>
          <w:rFonts w:eastAsia="Calibri" w:cs="Tahoma"/>
          <w:bCs/>
          <w:color w:val="000000"/>
          <w:szCs w:val="22"/>
          <w:lang w:val="el-GR"/>
        </w:rPr>
        <w:t>τυχίο τριτοβάθμιας εκπαίδευσης, της ημεδαπής ή ισότιμο της αλλοδαπής νομίμως αναγνωρισμένο στον τομέα πληροφορικής</w:t>
      </w:r>
    </w:p>
    <w:p w14:paraId="1B9B4E92" w14:textId="0E89B227" w:rsidR="009457E0" w:rsidRPr="0019381E" w:rsidRDefault="00C633BE" w:rsidP="00EC1A5D">
      <w:pPr>
        <w:pStyle w:val="aff"/>
        <w:numPr>
          <w:ilvl w:val="0"/>
          <w:numId w:val="47"/>
        </w:numPr>
        <w:tabs>
          <w:tab w:val="left" w:pos="1418"/>
        </w:tabs>
        <w:spacing w:line="276" w:lineRule="auto"/>
        <w:ind w:left="993" w:hanging="284"/>
        <w:rPr>
          <w:rFonts w:eastAsia="Calibri" w:cs="Tahoma"/>
          <w:bCs/>
          <w:color w:val="000000"/>
          <w:szCs w:val="22"/>
          <w:lang w:val="el-GR"/>
        </w:rPr>
      </w:pPr>
      <w:r>
        <w:rPr>
          <w:rFonts w:eastAsia="Calibri" w:cs="Tahoma"/>
          <w:bCs/>
          <w:color w:val="000000"/>
          <w:szCs w:val="22"/>
          <w:lang w:val="el-GR"/>
        </w:rPr>
        <w:t>τ</w:t>
      </w:r>
      <w:r w:rsidR="009457E0" w:rsidRPr="0019381E">
        <w:rPr>
          <w:rFonts w:eastAsia="Calibri" w:cs="Tahoma"/>
          <w:bCs/>
          <w:color w:val="000000"/>
          <w:szCs w:val="22"/>
          <w:lang w:val="el-GR"/>
        </w:rPr>
        <w:t>ουλάχιστον 5ετή επαγγελματική εμπειρία στον σχεδιασμό ή ανάπτυξη πληροφοριακών συστημάτων και εφαρμογών καθώς και σε υποστήριξη έργων πληροφορικής.</w:t>
      </w:r>
    </w:p>
    <w:p w14:paraId="3021E93E" w14:textId="77777777" w:rsidR="009457E0" w:rsidRPr="0019381E" w:rsidRDefault="009457E0" w:rsidP="00EC1A5D">
      <w:pPr>
        <w:pStyle w:val="aff"/>
        <w:numPr>
          <w:ilvl w:val="0"/>
          <w:numId w:val="39"/>
        </w:numPr>
        <w:spacing w:line="276" w:lineRule="auto"/>
        <w:rPr>
          <w:rFonts w:eastAsia="Calibri" w:cs="Tahoma"/>
          <w:bCs/>
          <w:color w:val="000000"/>
          <w:szCs w:val="22"/>
          <w:lang w:val="el-GR"/>
        </w:rPr>
      </w:pPr>
      <w:r w:rsidRPr="0019381E">
        <w:rPr>
          <w:rFonts w:eastAsia="Calibri" w:cs="Tahoma"/>
          <w:b/>
          <w:color w:val="000000"/>
          <w:szCs w:val="22"/>
          <w:lang w:val="el-GR"/>
        </w:rPr>
        <w:t>Τέσσερα (4) Έμπειρα Στελέχη Διοικητικής Υποστήριξης</w:t>
      </w:r>
      <w:r w:rsidRPr="0019381E">
        <w:rPr>
          <w:rFonts w:eastAsia="Calibri" w:cs="Tahoma"/>
          <w:bCs/>
          <w:color w:val="000000"/>
          <w:szCs w:val="22"/>
          <w:lang w:val="el-GR"/>
        </w:rPr>
        <w:t xml:space="preserve"> που θα διαθέτουν:  </w:t>
      </w:r>
    </w:p>
    <w:p w14:paraId="6B163E67" w14:textId="1B696000" w:rsidR="00C633BE" w:rsidRDefault="009457E0" w:rsidP="00EC1A5D">
      <w:pPr>
        <w:pStyle w:val="aff"/>
        <w:numPr>
          <w:ilvl w:val="0"/>
          <w:numId w:val="48"/>
        </w:numPr>
        <w:tabs>
          <w:tab w:val="left" w:pos="993"/>
        </w:tabs>
        <w:spacing w:line="276" w:lineRule="auto"/>
        <w:ind w:left="993" w:hanging="284"/>
        <w:rPr>
          <w:rFonts w:eastAsia="Calibri" w:cs="Tahoma"/>
          <w:bCs/>
          <w:color w:val="000000"/>
          <w:szCs w:val="22"/>
          <w:lang w:val="el-GR"/>
        </w:rPr>
      </w:pPr>
      <w:r w:rsidRPr="00C633BE">
        <w:rPr>
          <w:rFonts w:eastAsia="Calibri" w:cs="Tahoma"/>
          <w:bCs/>
          <w:color w:val="000000"/>
          <w:szCs w:val="22"/>
          <w:lang w:val="el-GR"/>
        </w:rPr>
        <w:lastRenderedPageBreak/>
        <w:t>πτυχίο τριτοβάθμιας εκπαίδευσης, της ημεδαπής ή ισότιμο της αλλοδαπής νομίμως αναγνωρισμένο</w:t>
      </w:r>
    </w:p>
    <w:p w14:paraId="3E51DF4C" w14:textId="69080E68" w:rsidR="009457E0" w:rsidRPr="00C633BE" w:rsidRDefault="00C633BE" w:rsidP="00EC1A5D">
      <w:pPr>
        <w:pStyle w:val="aff"/>
        <w:numPr>
          <w:ilvl w:val="0"/>
          <w:numId w:val="48"/>
        </w:numPr>
        <w:tabs>
          <w:tab w:val="left" w:pos="993"/>
        </w:tabs>
        <w:spacing w:line="276" w:lineRule="auto"/>
        <w:ind w:left="993" w:hanging="284"/>
        <w:rPr>
          <w:rFonts w:eastAsia="Calibri" w:cs="Tahoma"/>
          <w:bCs/>
          <w:color w:val="000000"/>
          <w:szCs w:val="22"/>
          <w:lang w:val="el-GR"/>
        </w:rPr>
      </w:pPr>
      <w:r>
        <w:rPr>
          <w:rFonts w:eastAsia="Calibri" w:cs="Tahoma"/>
          <w:bCs/>
          <w:color w:val="000000"/>
          <w:szCs w:val="22"/>
          <w:lang w:val="el-GR"/>
        </w:rPr>
        <w:t>τ</w:t>
      </w:r>
      <w:r w:rsidR="009457E0" w:rsidRPr="00C633BE">
        <w:rPr>
          <w:rFonts w:eastAsia="Calibri" w:cs="Tahoma"/>
          <w:bCs/>
          <w:color w:val="000000"/>
          <w:szCs w:val="22"/>
          <w:lang w:val="el-GR"/>
        </w:rPr>
        <w:t>ουλάχιστον 3ετή επαγγελματική εμπειρία στη διαχείριση και υλοποίηση έργων δημοσίου</w:t>
      </w:r>
      <w:r>
        <w:rPr>
          <w:rFonts w:eastAsia="Calibri" w:cs="Tahoma"/>
          <w:bCs/>
          <w:color w:val="000000"/>
          <w:szCs w:val="22"/>
          <w:lang w:val="el-GR"/>
        </w:rPr>
        <w:t>.</w:t>
      </w:r>
    </w:p>
    <w:p w14:paraId="4DDC8254" w14:textId="77777777" w:rsidR="009457E0" w:rsidRDefault="009457E0" w:rsidP="009457E0">
      <w:pPr>
        <w:spacing w:line="276" w:lineRule="auto"/>
        <w:rPr>
          <w:rFonts w:eastAsia="Calibri" w:cs="Tahoma"/>
          <w:bCs/>
          <w:color w:val="000000"/>
          <w:szCs w:val="22"/>
          <w:lang w:val="el-GR"/>
        </w:rPr>
      </w:pPr>
    </w:p>
    <w:p w14:paraId="2B393C9B" w14:textId="65F046E4" w:rsidR="00393E66" w:rsidRPr="00393E66" w:rsidRDefault="00393E66" w:rsidP="009457E0">
      <w:pPr>
        <w:spacing w:line="276" w:lineRule="auto"/>
        <w:rPr>
          <w:rFonts w:eastAsia="Aptos" w:cs="Tahoma"/>
          <w:szCs w:val="22"/>
          <w:lang w:val="el-GR"/>
        </w:rPr>
      </w:pPr>
      <w:r w:rsidRPr="009457E0">
        <w:rPr>
          <w:rFonts w:eastAsia="Aptos" w:cs="Tahoma"/>
          <w:szCs w:val="22"/>
          <w:lang w:val="el-GR"/>
        </w:rPr>
        <w:t>Επί ενώσεων/κοινοπραξιών οι ανωτέρω ελάχιστες προϋποθέσεις μπορεί να καλύπτονται από όλα τα μέλη της ένωσης/κοινοπραξίας χωριστά.</w:t>
      </w:r>
      <w:r w:rsidRPr="00393E66">
        <w:rPr>
          <w:rFonts w:eastAsia="Aptos" w:cs="Tahoma"/>
          <w:szCs w:val="22"/>
          <w:lang w:val="el-GR"/>
        </w:rPr>
        <w:t xml:space="preserve">  </w:t>
      </w:r>
    </w:p>
    <w:p w14:paraId="7B55DF38" w14:textId="77777777" w:rsidR="00F960BC" w:rsidRPr="00B30933" w:rsidRDefault="00F960BC" w:rsidP="007174FB">
      <w:pPr>
        <w:rPr>
          <w:rFonts w:eastAsia="Calibri" w:cs="Tahoma"/>
          <w:bCs/>
          <w:color w:val="000000"/>
          <w:szCs w:val="22"/>
          <w:lang w:val="el-GR"/>
        </w:rPr>
      </w:pPr>
    </w:p>
    <w:p w14:paraId="5075A638" w14:textId="2BCB4B50" w:rsidR="00492844" w:rsidRPr="00CD3C4B" w:rsidRDefault="00492844" w:rsidP="00425B87">
      <w:pPr>
        <w:keepNext/>
        <w:numPr>
          <w:ilvl w:val="2"/>
          <w:numId w:val="6"/>
        </w:numPr>
        <w:spacing w:before="240" w:after="60"/>
        <w:ind w:left="720"/>
        <w:outlineLvl w:val="3"/>
        <w:rPr>
          <w:rFonts w:cs="Tahoma"/>
          <w:b/>
          <w:bCs/>
          <w:szCs w:val="22"/>
          <w:lang w:val="el-GR"/>
        </w:rPr>
      </w:pPr>
      <w:r w:rsidRPr="00CD3C4B">
        <w:rPr>
          <w:rFonts w:cs="Tahoma"/>
          <w:b/>
          <w:bCs/>
          <w:szCs w:val="22"/>
          <w:lang w:val="el-GR"/>
        </w:rPr>
        <w:t>Πρότυπα διασφάλισης ποιότητας και πρότυπα περιβαλλοντικής διαχείρισης</w:t>
      </w:r>
    </w:p>
    <w:p w14:paraId="28C11085" w14:textId="77777777" w:rsidR="00425B87" w:rsidRPr="00FB3A8A" w:rsidRDefault="00425B87" w:rsidP="00425B87">
      <w:pPr>
        <w:suppressAutoHyphens w:val="0"/>
        <w:spacing w:after="0"/>
        <w:ind w:left="426" w:right="992"/>
        <w:contextualSpacing/>
        <w:rPr>
          <w:rFonts w:cs="Tahoma"/>
          <w:sz w:val="24"/>
          <w:lang w:val="el-GR"/>
        </w:rPr>
      </w:pPr>
    </w:p>
    <w:p w14:paraId="4C768D15"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DB424D" w:rsidRDefault="00EC5D2C" w:rsidP="00EC5D2C">
      <w:pPr>
        <w:rPr>
          <w:rFonts w:eastAsia="Calibri" w:cs="Tahoma"/>
          <w:bCs/>
          <w:color w:val="000000"/>
          <w:szCs w:val="22"/>
          <w:lang w:val="el-GR"/>
        </w:rPr>
      </w:pPr>
      <w:r w:rsidRPr="00DB424D">
        <w:rPr>
          <w:rFonts w:eastAsia="Calibri" w:cs="Tahoma"/>
          <w:b/>
          <w:bCs/>
          <w:color w:val="000000"/>
          <w:szCs w:val="22"/>
          <w:lang w:val="el-GR"/>
        </w:rPr>
        <w:t>α)</w:t>
      </w:r>
      <w:r w:rsidRPr="00DB424D">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DB424D">
        <w:rPr>
          <w:rFonts w:eastAsia="Calibri" w:cs="Tahoma"/>
          <w:b/>
          <w:bCs/>
          <w:color w:val="000000"/>
          <w:szCs w:val="22"/>
          <w:lang w:val="el-GR"/>
        </w:rPr>
        <w:t xml:space="preserve">ISO 9001:2015 </w:t>
      </w:r>
      <w:r w:rsidRPr="00DB424D">
        <w:rPr>
          <w:rFonts w:eastAsia="Calibri" w:cs="Tahoma"/>
          <w:bCs/>
          <w:color w:val="000000"/>
          <w:szCs w:val="22"/>
          <w:lang w:val="el-GR"/>
        </w:rPr>
        <w:t>στο πεδίο Διαχείρισης Ανθρωπίνου Δυναμικού ή ισοδύναμο αυτού,</w:t>
      </w:r>
    </w:p>
    <w:p w14:paraId="252080CE" w14:textId="79240BE8" w:rsidR="00AF4043" w:rsidRPr="00DB424D" w:rsidRDefault="00AF4043" w:rsidP="00AF4043">
      <w:pPr>
        <w:rPr>
          <w:rFonts w:eastAsia="Calibri" w:cs="Tahoma"/>
          <w:bCs/>
          <w:color w:val="000000"/>
          <w:szCs w:val="22"/>
          <w:lang w:val="el-GR"/>
        </w:rPr>
      </w:pPr>
      <w:r w:rsidRPr="00DB424D">
        <w:rPr>
          <w:rFonts w:eastAsia="Calibri" w:cs="Tahoma"/>
          <w:b/>
          <w:bCs/>
          <w:color w:val="000000"/>
          <w:szCs w:val="22"/>
          <w:lang w:val="el-GR"/>
        </w:rPr>
        <w:t>β)</w:t>
      </w:r>
      <w:r w:rsidRPr="00DB424D">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DB424D">
        <w:rPr>
          <w:rFonts w:eastAsia="Calibri" w:cs="Tahoma"/>
          <w:b/>
          <w:bCs/>
          <w:color w:val="000000"/>
          <w:szCs w:val="22"/>
          <w:lang w:val="el-GR"/>
        </w:rPr>
        <w:t xml:space="preserve">ISO 14001:2015 </w:t>
      </w:r>
      <w:r w:rsidRPr="00DB424D">
        <w:rPr>
          <w:rFonts w:eastAsia="Calibri" w:cs="Tahoma"/>
          <w:bCs/>
          <w:color w:val="000000"/>
          <w:szCs w:val="22"/>
          <w:lang w:val="el-GR"/>
        </w:rPr>
        <w:t>στο πεδίο Διαχείρισης Ανθρωπίνου Δυναμικού ή ισοδύναμο αυτού,</w:t>
      </w:r>
    </w:p>
    <w:p w14:paraId="4004657F" w14:textId="78E58A8B"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γ)</w:t>
      </w:r>
      <w:r w:rsidRPr="00DB424D">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DB424D">
        <w:rPr>
          <w:rFonts w:eastAsia="Calibri" w:cs="Tahoma"/>
          <w:b/>
          <w:bCs/>
          <w:color w:val="000000"/>
          <w:szCs w:val="22"/>
          <w:lang w:val="el-GR"/>
        </w:rPr>
        <w:t xml:space="preserve">ISO 45001:2018 </w:t>
      </w:r>
      <w:r w:rsidRPr="00DB424D">
        <w:rPr>
          <w:rFonts w:eastAsia="Calibri" w:cs="Tahoma"/>
          <w:bCs/>
          <w:color w:val="000000"/>
          <w:szCs w:val="22"/>
          <w:lang w:val="el-GR"/>
        </w:rPr>
        <w:t>στο πεδίο Διαχείρισης Ανθρωπίνου Δυναμικού ή ισοδύναμο αυτού,</w:t>
      </w:r>
    </w:p>
    <w:p w14:paraId="1900E611" w14:textId="39A3CA1D"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δ)</w:t>
      </w:r>
      <w:r w:rsidRPr="00DB424D">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DB424D">
        <w:rPr>
          <w:rFonts w:eastAsia="Calibri" w:cs="Tahoma"/>
          <w:b/>
          <w:bCs/>
          <w:color w:val="000000"/>
          <w:szCs w:val="22"/>
          <w:lang w:val="el-GR"/>
        </w:rPr>
        <w:t xml:space="preserve">ISO 27001:2013 </w:t>
      </w:r>
      <w:r w:rsidRPr="00DB424D">
        <w:rPr>
          <w:rFonts w:eastAsia="Calibri" w:cs="Tahoma"/>
          <w:bCs/>
          <w:color w:val="000000"/>
          <w:szCs w:val="22"/>
          <w:lang w:val="el-GR"/>
        </w:rPr>
        <w:t>στο πεδίο Διαχείρισης Ανθρωπίνου Δυναμικού ή ισοδύναμο αυτού,</w:t>
      </w:r>
    </w:p>
    <w:p w14:paraId="11C54778" w14:textId="1B227251" w:rsidR="00EC5D2C" w:rsidRDefault="00AF4043" w:rsidP="00EC5D2C">
      <w:pPr>
        <w:rPr>
          <w:rFonts w:eastAsia="Calibri" w:cs="Tahoma"/>
          <w:bCs/>
          <w:color w:val="000000"/>
          <w:szCs w:val="22"/>
          <w:lang w:val="el-GR"/>
        </w:rPr>
      </w:pPr>
      <w:r w:rsidRPr="00DB424D">
        <w:rPr>
          <w:rFonts w:eastAsia="Calibri" w:cs="Tahoma"/>
          <w:b/>
          <w:bCs/>
          <w:color w:val="000000"/>
          <w:szCs w:val="22"/>
          <w:lang w:val="el-GR"/>
        </w:rPr>
        <w:t>ε</w:t>
      </w:r>
      <w:r w:rsidR="00EC5D2C" w:rsidRPr="00DB424D">
        <w:rPr>
          <w:rFonts w:eastAsia="Calibri" w:cs="Tahoma"/>
          <w:b/>
          <w:bCs/>
          <w:color w:val="000000"/>
          <w:szCs w:val="22"/>
          <w:lang w:val="el-GR"/>
        </w:rPr>
        <w:t>)</w:t>
      </w:r>
      <w:r w:rsidR="00EC5D2C" w:rsidRPr="00DB424D">
        <w:rPr>
          <w:rFonts w:ascii="Calibri" w:hAnsi="Calibri"/>
          <w:lang w:val="el-GR"/>
        </w:rPr>
        <w:t xml:space="preserve"> </w:t>
      </w:r>
      <w:r w:rsidR="00EC5D2C" w:rsidRPr="00DB424D">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00EC5D2C" w:rsidRPr="00DB424D">
        <w:rPr>
          <w:rFonts w:eastAsia="Calibri" w:cs="Tahoma"/>
          <w:bCs/>
          <w:color w:val="000000"/>
          <w:szCs w:val="22"/>
          <w:lang w:val="el-GR"/>
        </w:rPr>
        <w:t>Business</w:t>
      </w:r>
      <w:proofErr w:type="spellEnd"/>
      <w:r w:rsidR="00EC5D2C" w:rsidRPr="00DB424D">
        <w:rPr>
          <w:rFonts w:eastAsia="Calibri" w:cs="Tahoma"/>
          <w:bCs/>
          <w:color w:val="000000"/>
          <w:szCs w:val="22"/>
          <w:lang w:val="el-GR"/>
        </w:rPr>
        <w:t xml:space="preserve"> </w:t>
      </w:r>
      <w:proofErr w:type="spellStart"/>
      <w:r w:rsidR="00EC5D2C" w:rsidRPr="00DB424D">
        <w:rPr>
          <w:rFonts w:eastAsia="Calibri" w:cs="Tahoma"/>
          <w:bCs/>
          <w:color w:val="000000"/>
          <w:szCs w:val="22"/>
          <w:lang w:val="el-GR"/>
        </w:rPr>
        <w:t>Continuity</w:t>
      </w:r>
      <w:proofErr w:type="spellEnd"/>
      <w:r w:rsidR="00EC5D2C" w:rsidRPr="00DB424D">
        <w:rPr>
          <w:rFonts w:eastAsia="Calibri" w:cs="Tahoma"/>
          <w:bCs/>
          <w:color w:val="000000"/>
          <w:szCs w:val="22"/>
          <w:lang w:val="el-GR"/>
        </w:rPr>
        <w:t xml:space="preserve"> </w:t>
      </w:r>
      <w:proofErr w:type="spellStart"/>
      <w:r w:rsidR="00EC5D2C" w:rsidRPr="00DB424D">
        <w:rPr>
          <w:rFonts w:eastAsia="Calibri" w:cs="Tahoma"/>
          <w:bCs/>
          <w:color w:val="000000"/>
          <w:szCs w:val="22"/>
          <w:lang w:val="el-GR"/>
        </w:rPr>
        <w:t>Management</w:t>
      </w:r>
      <w:proofErr w:type="spellEnd"/>
      <w:r w:rsidR="00EC5D2C" w:rsidRPr="00DB424D">
        <w:rPr>
          <w:rFonts w:eastAsia="Calibri" w:cs="Tahoma"/>
          <w:bCs/>
          <w:color w:val="000000"/>
          <w:szCs w:val="22"/>
          <w:lang w:val="el-GR"/>
        </w:rPr>
        <w:t xml:space="preserve"> Systems) σύμφωνα µε το διεθνές πρότυπο </w:t>
      </w:r>
      <w:r w:rsidR="00EC5D2C" w:rsidRPr="00DB424D">
        <w:rPr>
          <w:rFonts w:eastAsia="Calibri" w:cs="Tahoma"/>
          <w:b/>
          <w:bCs/>
          <w:color w:val="000000"/>
          <w:szCs w:val="22"/>
          <w:lang w:val="el-GR"/>
        </w:rPr>
        <w:t>ISO 22301:2012</w:t>
      </w:r>
      <w:r w:rsidR="00EC5D2C" w:rsidRPr="00DB424D">
        <w:rPr>
          <w:rFonts w:eastAsia="Calibri" w:cs="Tahoma"/>
          <w:bCs/>
          <w:color w:val="000000"/>
          <w:szCs w:val="22"/>
          <w:lang w:val="el-GR"/>
        </w:rPr>
        <w:t xml:space="preserve"> στο πεδίο Διαχείρισης Ανθρωπίνου Δυναμικού ή ισοδύναμο</w:t>
      </w:r>
      <w:r w:rsidR="00EC5D2C" w:rsidRPr="00DB424D">
        <w:rPr>
          <w:rFonts w:ascii="Calibri" w:hAnsi="Calibri"/>
          <w:lang w:val="el-GR"/>
        </w:rPr>
        <w:t xml:space="preserve"> </w:t>
      </w:r>
      <w:r w:rsidR="00EC5D2C" w:rsidRPr="00DB424D">
        <w:rPr>
          <w:rFonts w:eastAsia="Calibri" w:cs="Tahoma"/>
          <w:bCs/>
          <w:color w:val="000000"/>
          <w:szCs w:val="22"/>
          <w:lang w:val="el-GR"/>
        </w:rPr>
        <w:t>αυτού</w:t>
      </w:r>
      <w:r w:rsidRPr="00DB424D">
        <w:rPr>
          <w:rFonts w:eastAsia="Calibri" w:cs="Tahoma"/>
          <w:bCs/>
          <w:color w:val="000000"/>
          <w:szCs w:val="22"/>
          <w:lang w:val="el-GR"/>
        </w:rPr>
        <w:t>.</w:t>
      </w:r>
    </w:p>
    <w:p w14:paraId="32366ADA" w14:textId="474B7E10" w:rsidR="00161CB6" w:rsidRPr="00B30933" w:rsidRDefault="00161CB6" w:rsidP="00EC5D2C">
      <w:pPr>
        <w:rPr>
          <w:rFonts w:eastAsia="Calibri" w:cs="Tahoma"/>
          <w:bCs/>
          <w:color w:val="000000"/>
          <w:szCs w:val="22"/>
          <w:lang w:val="el-GR"/>
        </w:rPr>
      </w:pPr>
      <w:proofErr w:type="spellStart"/>
      <w:r w:rsidRPr="00B30933">
        <w:rPr>
          <w:rFonts w:eastAsia="Calibri" w:cs="Tahoma"/>
          <w:b/>
          <w:color w:val="000000"/>
          <w:szCs w:val="22"/>
          <w:lang w:val="el-GR"/>
        </w:rPr>
        <w:t>στ</w:t>
      </w:r>
      <w:proofErr w:type="spellEnd"/>
      <w:r w:rsidRPr="00B30933">
        <w:rPr>
          <w:rFonts w:eastAsia="Calibri" w:cs="Tahoma"/>
          <w:b/>
          <w:color w:val="000000"/>
          <w:szCs w:val="22"/>
          <w:lang w:val="el-GR"/>
        </w:rPr>
        <w:t>)</w:t>
      </w:r>
      <w:r w:rsidRPr="00B30933">
        <w:rPr>
          <w:rFonts w:eastAsia="Calibri" w:cs="Tahoma"/>
          <w:bCs/>
          <w:color w:val="000000"/>
          <w:szCs w:val="22"/>
          <w:lang w:val="el-GR"/>
        </w:rPr>
        <w:t xml:space="preserve"> Πιστοποιητικό από ανεξάρτητο διαπιστευμένο φορέα για τη Διαχείριση Κατά της Δωροδοκίας  σύμφωνα µε το διεθνές πρότυπο </w:t>
      </w:r>
      <w:r w:rsidRPr="00B30933">
        <w:rPr>
          <w:rFonts w:eastAsia="Calibri" w:cs="Tahoma"/>
          <w:b/>
          <w:bCs/>
          <w:color w:val="000000"/>
          <w:szCs w:val="22"/>
          <w:lang w:val="el-GR"/>
        </w:rPr>
        <w:t>ISO 37001:</w:t>
      </w:r>
      <w:r w:rsidR="00575BC7" w:rsidRPr="00B30933">
        <w:rPr>
          <w:rFonts w:eastAsia="Calibri" w:cs="Tahoma"/>
          <w:b/>
          <w:bCs/>
          <w:color w:val="000000"/>
          <w:szCs w:val="22"/>
          <w:lang w:val="el-GR"/>
        </w:rPr>
        <w:t>2017</w:t>
      </w:r>
      <w:r w:rsidRPr="00B30933">
        <w:rPr>
          <w:rFonts w:eastAsia="Calibri" w:cs="Tahoma"/>
          <w:bCs/>
          <w:color w:val="000000"/>
          <w:szCs w:val="22"/>
          <w:lang w:val="el-GR"/>
        </w:rPr>
        <w:t xml:space="preserve"> στο πεδίο Διαχείρισης Ανθρωπίνου Δυναμικού ή ισοδύναμο αυτού,</w:t>
      </w:r>
    </w:p>
    <w:p w14:paraId="65227484" w14:textId="21AFC078" w:rsidR="00575BC7" w:rsidRPr="005C40AA" w:rsidRDefault="00161CB6" w:rsidP="00575BC7">
      <w:pPr>
        <w:rPr>
          <w:rFonts w:eastAsia="Calibri" w:cs="Tahoma"/>
          <w:b/>
          <w:color w:val="000000"/>
          <w:szCs w:val="22"/>
          <w:lang w:val="el-GR"/>
        </w:rPr>
      </w:pPr>
      <w:r w:rsidRPr="00B30933">
        <w:rPr>
          <w:rFonts w:eastAsia="Calibri" w:cs="Tahoma"/>
          <w:b/>
          <w:color w:val="000000"/>
          <w:szCs w:val="22"/>
          <w:lang w:val="el-GR"/>
        </w:rPr>
        <w:t>ζ)</w:t>
      </w:r>
      <w:r w:rsidRPr="00B30933">
        <w:rPr>
          <w:rFonts w:eastAsia="Calibri" w:cs="Tahoma"/>
          <w:bCs/>
          <w:color w:val="000000"/>
          <w:szCs w:val="22"/>
          <w:lang w:val="el-GR"/>
        </w:rPr>
        <w:t xml:space="preserve"> </w:t>
      </w:r>
      <w:r w:rsidRPr="005C40AA">
        <w:rPr>
          <w:rFonts w:eastAsia="Calibri" w:cs="Tahoma"/>
          <w:bCs/>
          <w:color w:val="000000"/>
          <w:szCs w:val="22"/>
          <w:lang w:val="el-GR"/>
        </w:rPr>
        <w:t xml:space="preserve">Πιστοποιητικό από ανεξάρτητο διαπιστευμένο φορέα για </w:t>
      </w:r>
      <w:r w:rsidR="00575BC7" w:rsidRPr="005C40AA">
        <w:rPr>
          <w:rFonts w:eastAsia="Calibri" w:cs="Tahoma"/>
          <w:bCs/>
          <w:color w:val="000000"/>
          <w:szCs w:val="22"/>
          <w:lang w:val="el-GR"/>
        </w:rPr>
        <w:t xml:space="preserve">το Σύστημα Διαχείρισης Κοινωνικής Ευθύνης </w:t>
      </w:r>
      <w:r w:rsidRPr="005C40AA">
        <w:rPr>
          <w:rFonts w:eastAsia="Calibri" w:cs="Tahoma"/>
          <w:bCs/>
          <w:color w:val="000000"/>
          <w:szCs w:val="22"/>
          <w:lang w:val="el-GR"/>
        </w:rPr>
        <w:t xml:space="preserve">σύμφωνα µε το διεθνές πρότυπο </w:t>
      </w:r>
      <w:r w:rsidRPr="005C40AA">
        <w:rPr>
          <w:rFonts w:eastAsia="Calibri" w:cs="Tahoma"/>
          <w:b/>
          <w:bCs/>
          <w:color w:val="000000"/>
          <w:szCs w:val="22"/>
          <w:lang w:val="el-GR"/>
        </w:rPr>
        <w:t xml:space="preserve">ISO 26000:2010 </w:t>
      </w:r>
      <w:r w:rsidR="00575BC7" w:rsidRPr="005C40AA">
        <w:rPr>
          <w:rFonts w:eastAsia="Calibri" w:cs="Tahoma"/>
          <w:bCs/>
          <w:color w:val="000000"/>
          <w:szCs w:val="22"/>
          <w:lang w:val="el-GR"/>
        </w:rPr>
        <w:t>στο πεδίο Διαχείρισης Ανθρωπίνου Δυναμικού ή ισοδύναμο αυτού,</w:t>
      </w:r>
      <w:r w:rsidR="007760B2" w:rsidRPr="005C40AA">
        <w:rPr>
          <w:rFonts w:eastAsia="Calibri" w:cs="Tahoma"/>
          <w:bCs/>
          <w:color w:val="000000"/>
          <w:szCs w:val="22"/>
          <w:lang w:val="el-GR"/>
        </w:rPr>
        <w:t xml:space="preserve"> </w:t>
      </w:r>
    </w:p>
    <w:p w14:paraId="12CC6B03" w14:textId="77777777" w:rsidR="007760B2" w:rsidRPr="005C40AA" w:rsidRDefault="007760B2" w:rsidP="007760B2">
      <w:pPr>
        <w:rPr>
          <w:rFonts w:eastAsia="Calibri" w:cs="Tahoma"/>
          <w:bCs/>
          <w:szCs w:val="22"/>
          <w:lang w:val="el-GR"/>
        </w:rPr>
      </w:pPr>
      <w:r w:rsidRPr="005C40AA">
        <w:rPr>
          <w:rFonts w:eastAsia="Calibri" w:cs="Tahoma"/>
          <w:bCs/>
          <w:szCs w:val="22"/>
          <w:lang w:val="el-GR"/>
        </w:rPr>
        <w:t xml:space="preserve">Τέλος, στα πλαίσια του εκπαιδευτικού χαρακτήρα και της μεταφερόμενης τεχνογνωσίας που επιδιώκεται μέσω της </w:t>
      </w:r>
      <w:proofErr w:type="spellStart"/>
      <w:r w:rsidRPr="005C40AA">
        <w:rPr>
          <w:rFonts w:eastAsia="Calibri" w:cs="Tahoma"/>
          <w:bCs/>
          <w:szCs w:val="22"/>
          <w:lang w:val="el-GR"/>
        </w:rPr>
        <w:t>προκηρυσσόμενης</w:t>
      </w:r>
      <w:proofErr w:type="spellEnd"/>
      <w:r w:rsidRPr="005C40AA">
        <w:rPr>
          <w:rFonts w:eastAsia="Calibri" w:cs="Tahoma"/>
          <w:bCs/>
          <w:szCs w:val="22"/>
          <w:lang w:val="el-GR"/>
        </w:rPr>
        <w:t xml:space="preserve"> σύμβασης, οι οικονομικοί φορείς για την παρούσα διαδικασία σύναψης σύμβασης οφείλουν να διαθέτουν επιπλέων των ανωτέρω και:</w:t>
      </w:r>
    </w:p>
    <w:p w14:paraId="473218D2" w14:textId="77777777" w:rsidR="007760B2" w:rsidRPr="005C40AA" w:rsidRDefault="007760B2" w:rsidP="007760B2">
      <w:pPr>
        <w:rPr>
          <w:rFonts w:eastAsia="Calibri" w:cs="Tahoma"/>
          <w:bCs/>
          <w:szCs w:val="22"/>
          <w:lang w:val="el-GR"/>
        </w:rPr>
      </w:pPr>
      <w:r w:rsidRPr="005C40AA">
        <w:rPr>
          <w:rFonts w:eastAsia="Calibri" w:cs="Tahoma"/>
          <w:b/>
          <w:szCs w:val="22"/>
          <w:lang w:val="el-GR"/>
        </w:rPr>
        <w:t>η)</w:t>
      </w:r>
      <w:r w:rsidRPr="005C40AA">
        <w:rPr>
          <w:rFonts w:eastAsia="Calibri" w:cs="Tahoma"/>
          <w:bCs/>
          <w:szCs w:val="22"/>
          <w:lang w:val="el-GR"/>
        </w:rPr>
        <w:t xml:space="preserve"> Πιστοποιητικό από ανεξάρτητο διαπιστευμένο φορέα για τη Διαχείριση Υπηρεσιών Μάθησης Εκτός Τυπικής Εκπαίδευσης σύμφωνα µε το πρότυπο ISO 29993:2018 ή ισοδύναμο αυτού για την οργάνωση δημόσιων οργανισμών.</w:t>
      </w:r>
    </w:p>
    <w:p w14:paraId="78D444E9" w14:textId="32A3579C" w:rsidR="007760B2" w:rsidRPr="005C40AA" w:rsidRDefault="007760B2" w:rsidP="007760B2">
      <w:pPr>
        <w:rPr>
          <w:rFonts w:eastAsia="Calibri" w:cs="Tahoma"/>
          <w:bCs/>
          <w:szCs w:val="22"/>
          <w:lang w:val="el-GR"/>
        </w:rPr>
      </w:pPr>
      <w:r w:rsidRPr="005C40AA">
        <w:rPr>
          <w:rFonts w:eastAsia="Calibri" w:cs="Tahoma"/>
          <w:bCs/>
          <w:szCs w:val="22"/>
          <w:lang w:val="el-GR"/>
        </w:rPr>
        <w:t xml:space="preserve">Επί ενώσεων/κοινοπραξιών οι συγκεκριμένες ελάχιστες προϋποθέσεις μπορεί να καλύπτονται από κάθε μέλος της ένωσης / κοινοπραξίας χωριστά. </w:t>
      </w:r>
    </w:p>
    <w:p w14:paraId="1470A25F" w14:textId="75DCDEBE" w:rsidR="00492844" w:rsidRPr="00A86909" w:rsidRDefault="00492844" w:rsidP="00B8545D">
      <w:pPr>
        <w:rPr>
          <w:rFonts w:cs="Tahoma"/>
          <w:bCs/>
          <w:szCs w:val="22"/>
          <w:lang w:val="el-GR"/>
        </w:rPr>
      </w:pPr>
      <w:r w:rsidRPr="00A86909">
        <w:rPr>
          <w:rFonts w:cs="Tahoma"/>
          <w:bCs/>
          <w:szCs w:val="22"/>
          <w:lang w:val="el-GR"/>
        </w:rPr>
        <w:lastRenderedPageBreak/>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Pr="00A86909"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A86909" w:rsidRDefault="003355E7" w:rsidP="008E43C4">
      <w:pPr>
        <w:pStyle w:val="3"/>
        <w:rPr>
          <w:rFonts w:cs="Tahoma"/>
          <w:szCs w:val="22"/>
          <w:lang w:val="el-GR"/>
        </w:rPr>
      </w:pPr>
      <w:bookmarkStart w:id="100" w:name="_Ref496541185"/>
      <w:bookmarkStart w:id="101" w:name="_Ref496541244"/>
      <w:bookmarkStart w:id="102" w:name="_Ref496541410"/>
      <w:bookmarkStart w:id="103" w:name="_Ref496541700"/>
      <w:bookmarkStart w:id="104" w:name="_Toc71708152"/>
      <w:bookmarkStart w:id="105" w:name="_Toc181203283"/>
      <w:r w:rsidRPr="00A86909">
        <w:rPr>
          <w:rFonts w:cs="Tahoma"/>
          <w:szCs w:val="22"/>
          <w:lang w:val="el-GR"/>
        </w:rPr>
        <w:t>Στήριξη στην ικανότητα τρίτων</w:t>
      </w:r>
      <w:bookmarkEnd w:id="100"/>
      <w:bookmarkEnd w:id="101"/>
      <w:bookmarkEnd w:id="102"/>
      <w:bookmarkEnd w:id="103"/>
      <w:bookmarkEnd w:id="104"/>
      <w:r w:rsidR="00A27285" w:rsidRPr="00A86909">
        <w:rPr>
          <w:rFonts w:cs="Tahoma"/>
          <w:szCs w:val="22"/>
          <w:lang w:val="el-GR"/>
        </w:rPr>
        <w:t>– Υπεργολαβία</w:t>
      </w:r>
      <w:bookmarkEnd w:id="105"/>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w:t>
      </w:r>
      <w:r w:rsidRPr="00A86909">
        <w:rPr>
          <w:rFonts w:cs="Tahoma"/>
          <w:bCs/>
          <w:lang w:val="el-GR"/>
        </w:rPr>
        <w:lastRenderedPageBreak/>
        <w:t xml:space="preserve">(30%)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06" w:name="_Toc71708153"/>
      <w:bookmarkStart w:id="107" w:name="_Toc181203284"/>
      <w:r w:rsidRPr="00A86909">
        <w:rPr>
          <w:rFonts w:cs="Tahoma"/>
          <w:szCs w:val="22"/>
          <w:lang w:val="el-GR"/>
        </w:rPr>
        <w:t>Κανόνες απόδειξης ποιοτικής επιλογής</w:t>
      </w:r>
      <w:bookmarkEnd w:id="106"/>
      <w:bookmarkEnd w:id="107"/>
    </w:p>
    <w:p w14:paraId="137B7B3C" w14:textId="77777777" w:rsidR="00A27285" w:rsidRPr="00F37A2D"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5F094F5A" w14:textId="35C1801F" w:rsidR="006173F4" w:rsidRPr="006173F4" w:rsidRDefault="006173F4" w:rsidP="00A27285">
      <w:pPr>
        <w:rPr>
          <w:rFonts w:cs="Tahoma"/>
          <w:bCs/>
          <w:lang w:val="el-GR"/>
        </w:rPr>
      </w:pPr>
      <w:r w:rsidRPr="00E907BF">
        <w:rPr>
          <w:rFonts w:cs="Tahoma"/>
          <w:bCs/>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227FCD">
        <w:rPr>
          <w:rFonts w:cs="Tahoma"/>
          <w:bCs/>
          <w:lang w:val="el-GR"/>
        </w:rPr>
        <w:t xml:space="preserve"> </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08" w:name="_Toc71708154"/>
      <w:bookmarkStart w:id="109" w:name="_Toc181203285"/>
      <w:r w:rsidRPr="00A86909">
        <w:rPr>
          <w:rFonts w:cs="Tahoma"/>
          <w:szCs w:val="22"/>
          <w:lang w:val="el-GR"/>
        </w:rPr>
        <w:t>Προκαταρκτική απόδειξη κατά την υποβολή προσφορών</w:t>
      </w:r>
      <w:bookmarkEnd w:id="108"/>
      <w:bookmarkEnd w:id="109"/>
    </w:p>
    <w:p w14:paraId="6E2C307B" w14:textId="43C6AB68"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FB08CC" w:rsidRPr="00FB08CC">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w:t>
      </w:r>
      <w:r w:rsidRPr="00A86909">
        <w:rPr>
          <w:rFonts w:cs="Tahoma"/>
          <w:szCs w:val="22"/>
          <w:lang w:val="el-GR"/>
        </w:rPr>
        <w:lastRenderedPageBreak/>
        <w:t xml:space="preserve">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FB08CC">
        <w:fldChar w:fldCharType="begin"/>
      </w:r>
      <w:r w:rsidR="00FB08CC">
        <w:instrText>HYPERLINK</w:instrText>
      </w:r>
      <w:r w:rsidR="00FB08CC" w:rsidRPr="00FB08CC">
        <w:rPr>
          <w:lang w:val="el-GR"/>
        </w:rPr>
        <w:instrText xml:space="preserve"> "</w:instrText>
      </w:r>
      <w:r w:rsidR="00FB08CC">
        <w:instrText>http</w:instrText>
      </w:r>
      <w:r w:rsidR="00FB08CC" w:rsidRPr="00FB08CC">
        <w:rPr>
          <w:lang w:val="el-GR"/>
        </w:rPr>
        <w:instrText>://</w:instrText>
      </w:r>
      <w:r w:rsidR="00FB08CC">
        <w:instrText>www</w:instrText>
      </w:r>
      <w:r w:rsidR="00FB08CC" w:rsidRPr="00FB08CC">
        <w:rPr>
          <w:lang w:val="el-GR"/>
        </w:rPr>
        <w:instrText>.</w:instrText>
      </w:r>
      <w:r w:rsidR="00FB08CC">
        <w:instrText>eaadhsy</w:instrText>
      </w:r>
      <w:r w:rsidR="00FB08CC" w:rsidRPr="00FB08CC">
        <w:rPr>
          <w:lang w:val="el-GR"/>
        </w:rPr>
        <w:instrText>.</w:instrText>
      </w:r>
      <w:r w:rsidR="00FB08CC">
        <w:instrText>gr</w:instrText>
      </w:r>
      <w:r w:rsidR="00FB08CC" w:rsidRPr="00FB08CC">
        <w:rPr>
          <w:lang w:val="el-GR"/>
        </w:rPr>
        <w:instrText>/"</w:instrText>
      </w:r>
      <w:r w:rsidR="00FB08CC">
        <w:fldChar w:fldCharType="separate"/>
      </w:r>
      <w:r w:rsidR="00FB08CC">
        <w:fldChar w:fldCharType="end"/>
      </w:r>
      <w:hyperlink r:id="rId24"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10" w:name="_Hlk35420523"/>
      <w:bookmarkStart w:id="111" w:name="_Ref40957856"/>
      <w:bookmarkStart w:id="112" w:name="_Toc71708155"/>
      <w:bookmarkStart w:id="113" w:name="_Toc181203286"/>
      <w:r w:rsidRPr="00A86909">
        <w:rPr>
          <w:rFonts w:cs="Tahoma"/>
          <w:szCs w:val="22"/>
          <w:lang w:val="el-GR"/>
        </w:rPr>
        <w:t>Αποδεικτικά μέσα</w:t>
      </w:r>
      <w:bookmarkEnd w:id="110"/>
      <w:bookmarkEnd w:id="111"/>
      <w:bookmarkEnd w:id="112"/>
      <w:bookmarkEnd w:id="113"/>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w:t>
      </w:r>
      <w:r w:rsidRPr="00A86909">
        <w:rPr>
          <w:rFonts w:cs="Tahoma"/>
          <w:szCs w:val="22"/>
          <w:lang w:val="el-GR"/>
        </w:rPr>
        <w:lastRenderedPageBreak/>
        <w:t xml:space="preserve">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2789E047"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lastRenderedPageBreak/>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3FBF0174" w14:textId="74B43436" w:rsidR="00775F70" w:rsidRPr="00775F70" w:rsidRDefault="00775F70" w:rsidP="00A27285">
      <w:pPr>
        <w:rPr>
          <w:color w:val="000000"/>
          <w:lang w:val="el-GR"/>
        </w:rPr>
      </w:pPr>
      <w:r>
        <w:rPr>
          <w:color w:val="000000"/>
          <w:lang w:val="el-GR"/>
        </w:rPr>
        <w:t xml:space="preserve">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14"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14"/>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2CD0117" w14:textId="64B98EAC" w:rsidR="00C04A43" w:rsidRPr="003B2691" w:rsidRDefault="00C04A43" w:rsidP="00C04A43">
      <w:pPr>
        <w:rPr>
          <w:rFonts w:cs="Tahoma"/>
          <w:szCs w:val="22"/>
          <w:lang w:val="el-GR"/>
        </w:rPr>
      </w:pPr>
      <w:proofErr w:type="spellStart"/>
      <w:r w:rsidRPr="006C1B2D">
        <w:rPr>
          <w:rFonts w:cs="Tahoma"/>
          <w:b/>
          <w:bCs/>
          <w:szCs w:val="22"/>
          <w:lang w:val="el-GR"/>
        </w:rPr>
        <w:t>Στ</w:t>
      </w:r>
      <w:proofErr w:type="spellEnd"/>
      <w:r w:rsidRPr="006C1B2D">
        <w:rPr>
          <w:rFonts w:cs="Tahoma"/>
          <w:b/>
          <w:bCs/>
          <w:szCs w:val="22"/>
          <w:lang w:val="el-GR"/>
        </w:rPr>
        <w:t>)</w:t>
      </w:r>
      <w:r>
        <w:rPr>
          <w:rFonts w:cs="Tahoma"/>
          <w:b/>
          <w:bCs/>
          <w:szCs w:val="22"/>
          <w:lang w:val="el-GR"/>
        </w:rPr>
        <w:t xml:space="preserve"> </w:t>
      </w:r>
      <w:r w:rsidRPr="006C1B2D">
        <w:rPr>
          <w:rFonts w:cs="Tahoma"/>
          <w:szCs w:val="22"/>
          <w:lang w:val="el-GR"/>
        </w:rPr>
        <w:t>για την παράγραφο 2.2.3.3 Υπεύθυνη Δήλωση</w:t>
      </w:r>
      <w:r>
        <w:rPr>
          <w:rFonts w:cs="Tahoma"/>
          <w:szCs w:val="22"/>
          <w:lang w:val="el-GR"/>
        </w:rPr>
        <w:t xml:space="preserve"> </w:t>
      </w:r>
      <w:r w:rsidRPr="003B2691">
        <w:rPr>
          <w:rFonts w:cs="Tahoma"/>
          <w:szCs w:val="22"/>
          <w:lang w:val="el-GR"/>
        </w:rPr>
        <w:t xml:space="preserve">του προσφέροντος οικονομικού φορέα </w:t>
      </w:r>
      <w:r>
        <w:rPr>
          <w:rFonts w:cs="Tahoma"/>
          <w:szCs w:val="22"/>
          <w:lang w:val="el-GR"/>
        </w:rPr>
        <w:t xml:space="preserve">σύμφωνα με </w:t>
      </w:r>
      <w:r w:rsidRPr="00FB03EC">
        <w:rPr>
          <w:rFonts w:cs="Tahoma"/>
          <w:szCs w:val="22"/>
          <w:lang w:val="el-GR"/>
        </w:rPr>
        <w:t xml:space="preserve">το ΠΑΡΑΡΤΗΜΑ </w:t>
      </w:r>
      <w:r w:rsidR="00FB03EC" w:rsidRPr="00FB03EC">
        <w:rPr>
          <w:rFonts w:cs="Tahoma"/>
          <w:szCs w:val="22"/>
          <w:lang w:val="en-US"/>
        </w:rPr>
        <w:t>XIV</w:t>
      </w:r>
      <w:r w:rsidRPr="00FB03EC">
        <w:rPr>
          <w:rFonts w:cs="Tahoma"/>
          <w:szCs w:val="22"/>
          <w:lang w:val="el-GR"/>
        </w:rPr>
        <w:t>.</w:t>
      </w:r>
    </w:p>
    <w:p w14:paraId="4968C150" w14:textId="77777777" w:rsidR="00C04A43" w:rsidRPr="00A86909" w:rsidRDefault="00C04A43" w:rsidP="00A27285">
      <w:pPr>
        <w:rPr>
          <w:rFonts w:cs="Tahoma"/>
          <w:szCs w:val="22"/>
          <w:lang w:val="el-GR"/>
        </w:rPr>
      </w:pPr>
    </w:p>
    <w:p w14:paraId="60E5A728" w14:textId="77777777" w:rsidR="00873173" w:rsidRPr="00A86909" w:rsidRDefault="00E60854" w:rsidP="00873173">
      <w:pPr>
        <w:rPr>
          <w:rFonts w:cs="Tahoma"/>
          <w:bCs/>
          <w:szCs w:val="22"/>
          <w:lang w:val="el-GR"/>
        </w:rPr>
      </w:pPr>
      <w:r>
        <w:rPr>
          <w:rFonts w:cs="Tahoma"/>
          <w:szCs w:val="22"/>
          <w:lang w:val="el-GR"/>
        </w:rPr>
        <w:t xml:space="preserve"> </w:t>
      </w:r>
      <w:r w:rsidR="003355E7" w:rsidRPr="00A86909">
        <w:rPr>
          <w:rFonts w:cs="Tahoma"/>
          <w:b/>
          <w:bCs/>
          <w:szCs w:val="22"/>
          <w:lang w:val="en-US"/>
        </w:rPr>
        <w:t>B</w:t>
      </w:r>
      <w:r w:rsidR="003355E7" w:rsidRPr="00A86909">
        <w:rPr>
          <w:rFonts w:cs="Tahoma"/>
          <w:b/>
          <w:bCs/>
          <w:szCs w:val="22"/>
          <w:lang w:val="el-GR"/>
        </w:rPr>
        <w:t>. 2.</w:t>
      </w:r>
      <w:bookmarkStart w:id="115"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w:t>
      </w:r>
      <w:r w:rsidR="00873173" w:rsidRPr="00A86909">
        <w:rPr>
          <w:rFonts w:cs="Tahoma"/>
          <w:bCs/>
          <w:szCs w:val="22"/>
          <w:lang w:val="el-GR"/>
        </w:rPr>
        <w:lastRenderedPageBreak/>
        <w:t>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15"/>
    <w:p w14:paraId="4858F276" w14:textId="77777777" w:rsidR="00270326" w:rsidRPr="00A86909" w:rsidRDefault="00270326">
      <w:pPr>
        <w:rPr>
          <w:rFonts w:cs="Tahoma"/>
          <w:szCs w:val="22"/>
          <w:lang w:val="el-GR"/>
        </w:rPr>
      </w:pPr>
    </w:p>
    <w:p w14:paraId="175A807F" w14:textId="61950749" w:rsidR="00270326"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140FBE">
        <w:rPr>
          <w:rFonts w:cs="Tahoma"/>
          <w:b/>
          <w:szCs w:val="22"/>
          <w:lang w:val="el-GR"/>
        </w:rPr>
        <w:t xml:space="preserve">Για την απόδειξη της οικονομικής και χρηματοοικονομικής επάρκειας της παραγράφου </w:t>
      </w:r>
      <w:r w:rsidR="00CD542D" w:rsidRPr="00140FBE">
        <w:rPr>
          <w:rFonts w:cs="Tahoma"/>
        </w:rPr>
        <w:fldChar w:fldCharType="begin"/>
      </w:r>
      <w:r w:rsidR="00CD542D" w:rsidRPr="00140FBE">
        <w:rPr>
          <w:rFonts w:cs="Tahoma"/>
          <w:lang w:val="el-GR"/>
        </w:rPr>
        <w:instrText xml:space="preserve"> </w:instrText>
      </w:r>
      <w:r w:rsidR="00CD542D" w:rsidRPr="00140FBE">
        <w:rPr>
          <w:rFonts w:cs="Tahoma"/>
        </w:rPr>
        <w:instrText>REF</w:instrText>
      </w:r>
      <w:r w:rsidR="00CD542D" w:rsidRPr="00140FBE">
        <w:rPr>
          <w:rFonts w:cs="Tahoma"/>
          <w:lang w:val="el-GR"/>
        </w:rPr>
        <w:instrText xml:space="preserve"> _</w:instrText>
      </w:r>
      <w:r w:rsidR="00CD542D" w:rsidRPr="00140FBE">
        <w:rPr>
          <w:rFonts w:cs="Tahoma"/>
        </w:rPr>
        <w:instrText>Ref</w:instrText>
      </w:r>
      <w:r w:rsidR="00CD542D" w:rsidRPr="00140FBE">
        <w:rPr>
          <w:rFonts w:cs="Tahoma"/>
          <w:lang w:val="el-GR"/>
        </w:rPr>
        <w:instrText>496541508 \</w:instrText>
      </w:r>
      <w:r w:rsidR="00CD542D" w:rsidRPr="00140FBE">
        <w:rPr>
          <w:rFonts w:cs="Tahoma"/>
        </w:rPr>
        <w:instrText>r</w:instrText>
      </w:r>
      <w:r w:rsidR="00CD542D" w:rsidRPr="00140FBE">
        <w:rPr>
          <w:rFonts w:cs="Tahoma"/>
          <w:lang w:val="el-GR"/>
        </w:rPr>
        <w:instrText xml:space="preserve"> \</w:instrText>
      </w:r>
      <w:r w:rsidR="00CD542D" w:rsidRPr="00140FBE">
        <w:rPr>
          <w:rFonts w:cs="Tahoma"/>
        </w:rPr>
        <w:instrText>h</w:instrText>
      </w:r>
      <w:r w:rsidR="00CD542D" w:rsidRPr="00140FBE">
        <w:rPr>
          <w:rFonts w:cs="Tahoma"/>
          <w:lang w:val="el-GR"/>
        </w:rPr>
        <w:instrText xml:space="preserve">  \* </w:instrText>
      </w:r>
      <w:r w:rsidR="00CD542D" w:rsidRPr="00140FBE">
        <w:rPr>
          <w:rFonts w:cs="Tahoma"/>
        </w:rPr>
        <w:instrText>MERGEFORMAT</w:instrText>
      </w:r>
      <w:r w:rsidR="00CD542D" w:rsidRPr="00140FBE">
        <w:rPr>
          <w:rFonts w:cs="Tahoma"/>
          <w:lang w:val="el-GR"/>
        </w:rPr>
        <w:instrText xml:space="preserve"> </w:instrText>
      </w:r>
      <w:r w:rsidR="00CD542D" w:rsidRPr="00140FBE">
        <w:rPr>
          <w:rFonts w:cs="Tahoma"/>
        </w:rPr>
      </w:r>
      <w:r w:rsidR="00CD542D" w:rsidRPr="00140FBE">
        <w:rPr>
          <w:rFonts w:cs="Tahoma"/>
        </w:rPr>
        <w:fldChar w:fldCharType="separate"/>
      </w:r>
      <w:r w:rsidR="00FB08CC" w:rsidRPr="00FB08CC">
        <w:rPr>
          <w:rFonts w:cs="Tahoma"/>
          <w:b/>
          <w:szCs w:val="22"/>
          <w:lang w:val="el-GR"/>
        </w:rPr>
        <w:t>2.2.5</w:t>
      </w:r>
      <w:r w:rsidR="00CD542D" w:rsidRPr="00140FBE">
        <w:rPr>
          <w:rFonts w:cs="Tahoma"/>
        </w:rPr>
        <w:fldChar w:fldCharType="end"/>
      </w:r>
      <w:bookmarkStart w:id="116" w:name="_Hlk67663592"/>
      <w:r w:rsidR="00015DA2" w:rsidRPr="00140FBE">
        <w:rPr>
          <w:rFonts w:cs="Tahoma"/>
          <w:b/>
          <w:szCs w:val="22"/>
          <w:lang w:val="el-GR"/>
        </w:rPr>
        <w:t xml:space="preserve"> </w:t>
      </w:r>
      <w:r w:rsidRPr="00140FBE">
        <w:rPr>
          <w:rFonts w:cs="Tahoma"/>
          <w:b/>
          <w:szCs w:val="22"/>
          <w:lang w:val="el-GR"/>
        </w:rPr>
        <w:t>οι οικονομικοί φορείς προσκομίζουν</w:t>
      </w:r>
      <w:r w:rsidR="00270326" w:rsidRPr="00140FBE">
        <w:rPr>
          <w:rFonts w:cs="Tahoma"/>
          <w:b/>
          <w:szCs w:val="22"/>
          <w:lang w:val="el-GR"/>
        </w:rPr>
        <w:t>:</w:t>
      </w:r>
    </w:p>
    <w:p w14:paraId="1B4E1124" w14:textId="77777777" w:rsidR="004A5421" w:rsidRDefault="004A5421" w:rsidP="00EC1A5D">
      <w:pPr>
        <w:pStyle w:val="aff"/>
        <w:numPr>
          <w:ilvl w:val="0"/>
          <w:numId w:val="33"/>
        </w:numPr>
        <w:rPr>
          <w:rFonts w:cs="Tahoma"/>
          <w:bCs/>
          <w:szCs w:val="22"/>
          <w:lang w:val="el-GR"/>
        </w:rPr>
      </w:pPr>
      <w:r w:rsidRPr="004A5421">
        <w:rPr>
          <w:rFonts w:cs="Tahoma"/>
          <w:bCs/>
          <w:szCs w:val="22"/>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(2021, 2022, 2023) ή για όσο διάστημα ασκούν την επιχειρηματική τους δράση εφόσον είναι μικρότερο των τριών ετών, σε περίπτωση που υποχρεούνται στην σύνταξη χρηματοοικονομικών καταστάσεων.</w:t>
      </w:r>
    </w:p>
    <w:p w14:paraId="54B381AC" w14:textId="069849A6" w:rsidR="004A5421" w:rsidRPr="004A5421" w:rsidRDefault="004A5421" w:rsidP="004A5421">
      <w:pPr>
        <w:pStyle w:val="aff"/>
        <w:rPr>
          <w:rFonts w:cs="Tahoma"/>
          <w:bCs/>
          <w:szCs w:val="22"/>
          <w:lang w:val="el-GR"/>
        </w:rPr>
      </w:pPr>
      <w:r w:rsidRPr="004A5421">
        <w:rPr>
          <w:rFonts w:cs="Tahoma"/>
          <w:bCs/>
          <w:szCs w:val="22"/>
          <w:lang w:val="el-GR"/>
        </w:rPr>
        <w:t xml:space="preserve">Στην περίπτωση που οι χρηματοοικονομικές καταστάσεις ή τα αποσπάσματα δημοσιευμένων χρηματοοικονομικών καταστάσεων του 2023 δεν έχουν δημοσιευτεί είναι υποχρεωτική η υποβολή του Πρόχειρου Ισολογισμού 2022 και η Κατάσταση Αποτελεσμάτων Χρήσης 2023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 </w:t>
      </w:r>
    </w:p>
    <w:p w14:paraId="4B32072C" w14:textId="77777777" w:rsidR="004A5421" w:rsidRPr="004A5421" w:rsidRDefault="004A5421" w:rsidP="004A5421">
      <w:pPr>
        <w:pStyle w:val="aff"/>
        <w:rPr>
          <w:rFonts w:cs="Tahoma"/>
          <w:bCs/>
          <w:szCs w:val="22"/>
          <w:lang w:val="el-GR"/>
        </w:rPr>
      </w:pPr>
    </w:p>
    <w:p w14:paraId="4752F042" w14:textId="0628A736" w:rsidR="004A5421" w:rsidRPr="004A5421" w:rsidRDefault="004A5421" w:rsidP="00EC1A5D">
      <w:pPr>
        <w:pStyle w:val="aff"/>
        <w:numPr>
          <w:ilvl w:val="0"/>
          <w:numId w:val="33"/>
        </w:numPr>
        <w:spacing w:line="276" w:lineRule="auto"/>
        <w:textDirection w:val="btLr"/>
        <w:rPr>
          <w:rFonts w:cs="Tahoma"/>
          <w:bCs/>
          <w:szCs w:val="22"/>
          <w:lang w:val="el-GR"/>
        </w:rPr>
      </w:pPr>
      <w:r w:rsidRPr="004A5421">
        <w:rPr>
          <w:rFonts w:cs="Tahoma"/>
          <w:bCs/>
          <w:szCs w:val="22"/>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(2021, 2022, 2023) ή για όσο διάστημα ασκεί την επιχειρησιακή του δράση εφόσον αυτό είναι μικρότερο, είναι τουλάχιστον ίσος με το </w:t>
      </w:r>
      <w:r>
        <w:rPr>
          <w:rFonts w:cs="Tahoma"/>
          <w:bCs/>
          <w:szCs w:val="22"/>
          <w:lang w:val="el-GR"/>
        </w:rPr>
        <w:t xml:space="preserve">διακόσια </w:t>
      </w:r>
      <w:r w:rsidRPr="004A5421">
        <w:rPr>
          <w:rFonts w:cs="Tahoma"/>
          <w:bCs/>
          <w:szCs w:val="22"/>
          <w:lang w:val="el-GR"/>
        </w:rPr>
        <w:t>τοις εκατό (200%) του προϋπολογισμού του υπό ανάθεση έργου, μη συμπεριλαμβανομένου Φ.Π.Α.</w:t>
      </w:r>
    </w:p>
    <w:p w14:paraId="53D7E0ED" w14:textId="77777777" w:rsidR="004A5421" w:rsidRPr="004A5421" w:rsidRDefault="004A5421" w:rsidP="004A5421">
      <w:pPr>
        <w:pStyle w:val="aff"/>
        <w:spacing w:line="276" w:lineRule="auto"/>
        <w:textDirection w:val="btLr"/>
        <w:rPr>
          <w:rFonts w:cs="Tahoma"/>
          <w:bCs/>
          <w:szCs w:val="22"/>
          <w:lang w:val="el-GR"/>
        </w:rPr>
      </w:pPr>
    </w:p>
    <w:p w14:paraId="1BDCD2D8" w14:textId="5BC031BE" w:rsidR="004A5421" w:rsidRPr="004A5421" w:rsidRDefault="004A5421" w:rsidP="00EC1A5D">
      <w:pPr>
        <w:pStyle w:val="aff"/>
        <w:numPr>
          <w:ilvl w:val="0"/>
          <w:numId w:val="33"/>
        </w:numPr>
        <w:spacing w:line="276" w:lineRule="auto"/>
        <w:textDirection w:val="btLr"/>
        <w:rPr>
          <w:rFonts w:cs="Tahoma"/>
          <w:bCs/>
          <w:szCs w:val="22"/>
          <w:lang w:val="el-GR"/>
        </w:rPr>
      </w:pPr>
      <w:r w:rsidRPr="004A5421">
        <w:rPr>
          <w:rFonts w:cs="Tahoma"/>
          <w:bCs/>
          <w:szCs w:val="22"/>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(2021, 2022, 2023) ή για όσο διάστημα ασκεί την επιχειρησιακή του δράση εφόσον αυτό είναι μικρότερο, είναι τουλάχιστον ίσος με το εκατό </w:t>
      </w:r>
      <w:r w:rsidRPr="00385F0A">
        <w:rPr>
          <w:rFonts w:cs="Tahoma"/>
          <w:bCs/>
          <w:szCs w:val="22"/>
          <w:lang w:val="el-GR"/>
        </w:rPr>
        <w:t>τοις εκατό (1</w:t>
      </w:r>
      <w:r w:rsidR="00385F0A" w:rsidRPr="00385F0A">
        <w:rPr>
          <w:rFonts w:cs="Tahoma"/>
          <w:bCs/>
          <w:szCs w:val="22"/>
          <w:lang w:val="el-GR"/>
        </w:rPr>
        <w:t>0</w:t>
      </w:r>
      <w:r w:rsidRPr="00385F0A">
        <w:rPr>
          <w:rFonts w:cs="Tahoma"/>
          <w:bCs/>
          <w:szCs w:val="22"/>
          <w:lang w:val="el-GR"/>
        </w:rPr>
        <w:t>0%)</w:t>
      </w:r>
      <w:r w:rsidRPr="004A5421">
        <w:rPr>
          <w:rFonts w:cs="Tahoma"/>
          <w:bCs/>
          <w:szCs w:val="22"/>
          <w:lang w:val="el-GR"/>
        </w:rPr>
        <w:t xml:space="preserve">  του προϋπολογισμού του υπό ανάθεση έργου μη συμπεριλαμβανομένου Φ.Π.Α..</w:t>
      </w:r>
    </w:p>
    <w:p w14:paraId="09AF88C3" w14:textId="77777777" w:rsidR="007576ED" w:rsidRPr="00BE76CF" w:rsidRDefault="007576ED" w:rsidP="007576ED">
      <w:pPr>
        <w:spacing w:line="276" w:lineRule="auto"/>
        <w:rPr>
          <w:rFonts w:cs="Tahoma"/>
          <w:bCs/>
          <w:szCs w:val="22"/>
          <w:lang w:val="el-GR"/>
        </w:rPr>
      </w:pPr>
      <w:r w:rsidRPr="00BE76CF">
        <w:rPr>
          <w:rFonts w:cs="Tahoma"/>
          <w:bCs/>
          <w:szCs w:val="22"/>
          <w:lang w:val="el-GR"/>
        </w:rPr>
        <w:lastRenderedPageBreak/>
        <w:t xml:space="preserve">Εάν ο οικονομικός φορέας λειτουργεί ή ασκεί επιχειρηματική δραστηριότητα για χρονικό διάστημα μικρότερο των τριών τελευταίων διαχειριστικών χρήσεων, θα πρέπει να υποβάλει στοιχεία για τις διαχειριστικές χρήσεις που λειτουργεί, από τα οποία να προκύπτει ότι συντρέχει η ανωτέρω επάρκεια. </w:t>
      </w:r>
    </w:p>
    <w:p w14:paraId="7BBE7443" w14:textId="77777777" w:rsidR="00BE76CF" w:rsidRDefault="003E159C" w:rsidP="00EC1A5D">
      <w:pPr>
        <w:pStyle w:val="aff"/>
        <w:numPr>
          <w:ilvl w:val="0"/>
          <w:numId w:val="36"/>
        </w:numPr>
        <w:spacing w:line="276" w:lineRule="auto"/>
        <w:textDirection w:val="btLr"/>
        <w:rPr>
          <w:rFonts w:cs="Tahoma"/>
          <w:bCs/>
          <w:szCs w:val="22"/>
          <w:lang w:val="el-GR"/>
        </w:rPr>
      </w:pPr>
      <w:r w:rsidRPr="00BE76CF">
        <w:rPr>
          <w:rFonts w:cs="Tahoma"/>
          <w:bCs/>
          <w:szCs w:val="22"/>
          <w:lang w:val="el-GR"/>
        </w:rPr>
        <w:t>Βεβαίωση αναγνωρισμένου πιστωτικού ιδρύματος για την συνολική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συνολική πιστοληπτική ικανότητα τουλάχιστον ίση με το 100 % του προϋπολογισμού του έργου χωρίς ΦΠΑ.</w:t>
      </w:r>
    </w:p>
    <w:p w14:paraId="5A5692F6" w14:textId="6467C35B" w:rsidR="007576ED" w:rsidRPr="00BE76CF" w:rsidRDefault="007576ED" w:rsidP="00EC1A5D">
      <w:pPr>
        <w:pStyle w:val="aff"/>
        <w:numPr>
          <w:ilvl w:val="0"/>
          <w:numId w:val="36"/>
        </w:numPr>
        <w:spacing w:line="276" w:lineRule="auto"/>
        <w:textDirection w:val="btLr"/>
        <w:rPr>
          <w:rFonts w:cs="Tahoma"/>
          <w:bCs/>
          <w:szCs w:val="22"/>
          <w:lang w:val="el-GR"/>
        </w:rPr>
      </w:pPr>
      <w:r w:rsidRPr="00BE76CF">
        <w:rPr>
          <w:rFonts w:cs="Tahoma"/>
          <w:bCs/>
          <w:szCs w:val="22"/>
          <w:lang w:val="el-GR"/>
        </w:rPr>
        <w:t>Ασφαλιστήριο Συμβόλαιο</w:t>
      </w:r>
      <w:r w:rsidR="004A119E" w:rsidRPr="00BE76CF">
        <w:rPr>
          <w:lang w:val="el-GR"/>
        </w:rPr>
        <w:t xml:space="preserve"> </w:t>
      </w:r>
      <w:r w:rsidR="004A119E" w:rsidRPr="00BE76CF">
        <w:rPr>
          <w:rFonts w:cs="Tahoma"/>
          <w:bCs/>
          <w:szCs w:val="22"/>
          <w:lang w:val="el-GR"/>
        </w:rPr>
        <w:t>έναντι επαγγελματικού κινδύνου ή άλλως υποχρεωτικά γενικής αστικής ευθύνης ποσού ίσου με το 100% του προϋπολογισμού της παρούσης Σύμβασης, χωρίς ΦΠΑ.</w:t>
      </w:r>
    </w:p>
    <w:p w14:paraId="4650D357" w14:textId="6DBC4556" w:rsidR="007576ED" w:rsidRPr="007576ED" w:rsidRDefault="007576ED" w:rsidP="007576ED">
      <w:pPr>
        <w:spacing w:line="276" w:lineRule="auto"/>
        <w:rPr>
          <w:rFonts w:cs="Tahoma"/>
          <w:bCs/>
          <w:szCs w:val="22"/>
          <w:lang w:val="el-GR"/>
        </w:rPr>
      </w:pPr>
      <w:r w:rsidRPr="004C119B">
        <w:rPr>
          <w:rFonts w:cs="Tahoma"/>
          <w:bCs/>
          <w:szCs w:val="22"/>
          <w:lang w:val="el-GR"/>
        </w:rPr>
        <w:t>Σε περίπτωση ένωσης οικονομικών φορέων που υποβάλλει κοινή προσφορά, τα ανωτέρω δικαιολογητικά προσκομίζονται για κάθε μέλος της ένωσης ξεχωριστά, αλλά σε κάθε περίπτωση τα σχετικό κριτήρια μπορούν να πληρούνται από τα μέλη της ένωσης αθροιστικά</w:t>
      </w:r>
      <w:r w:rsidR="004C119B" w:rsidRPr="004C119B">
        <w:rPr>
          <w:rFonts w:cs="Tahoma"/>
          <w:bCs/>
          <w:szCs w:val="22"/>
          <w:lang w:val="el-GR"/>
        </w:rPr>
        <w:t>.</w:t>
      </w:r>
    </w:p>
    <w:p w14:paraId="29D38A50" w14:textId="77777777" w:rsidR="007576ED" w:rsidRPr="00140FBE" w:rsidRDefault="007576ED">
      <w:pPr>
        <w:rPr>
          <w:rFonts w:cs="Tahoma"/>
          <w:b/>
          <w:szCs w:val="22"/>
          <w:lang w:val="el-GR"/>
        </w:rPr>
      </w:pPr>
    </w:p>
    <w:bookmarkEnd w:id="116"/>
    <w:p w14:paraId="3BCE6858" w14:textId="77777777" w:rsidR="008338F0" w:rsidRPr="00140FBE" w:rsidRDefault="003355E7">
      <w:pPr>
        <w:rPr>
          <w:rFonts w:cs="Tahoma"/>
          <w:b/>
          <w:szCs w:val="22"/>
          <w:lang w:val="el-GR"/>
        </w:rPr>
      </w:pPr>
      <w:r w:rsidRPr="00140FBE">
        <w:rPr>
          <w:rFonts w:cs="Tahoma"/>
          <w:b/>
          <w:bCs/>
          <w:szCs w:val="22"/>
          <w:lang w:val="el-GR"/>
        </w:rPr>
        <w:t xml:space="preserve">Β.4. </w:t>
      </w:r>
      <w:r w:rsidRPr="00140FBE">
        <w:rPr>
          <w:rFonts w:cs="Tahoma"/>
          <w:b/>
          <w:szCs w:val="22"/>
          <w:lang w:val="el-GR"/>
        </w:rPr>
        <w:t xml:space="preserve">Για την απόδειξη της τεχνικής ικανότητας της παραγράφου </w:t>
      </w:r>
      <w:r w:rsidR="00FE2CB2" w:rsidRPr="00140FBE">
        <w:rPr>
          <w:rFonts w:cs="Tahoma"/>
          <w:b/>
          <w:bCs/>
          <w:lang w:val="el-GR"/>
        </w:rPr>
        <w:t>2.2.6</w:t>
      </w:r>
      <w:r w:rsidRPr="00140FBE">
        <w:rPr>
          <w:rFonts w:cs="Tahoma"/>
          <w:b/>
          <w:szCs w:val="22"/>
          <w:lang w:val="el-GR"/>
        </w:rPr>
        <w:t xml:space="preserve"> οι οικονομικοί φορείς προσκομίζουν</w:t>
      </w:r>
      <w:r w:rsidR="00814752" w:rsidRPr="00140FBE">
        <w:rPr>
          <w:rFonts w:cs="Tahoma"/>
          <w:b/>
          <w:szCs w:val="22"/>
          <w:lang w:val="el-GR"/>
        </w:rPr>
        <w:t>:</w:t>
      </w:r>
    </w:p>
    <w:p w14:paraId="7885D21B" w14:textId="77777777" w:rsidR="00493470" w:rsidRPr="00140FBE" w:rsidRDefault="00493470" w:rsidP="00493470">
      <w:pPr>
        <w:rPr>
          <w:rFonts w:cs="Tahoma"/>
          <w:szCs w:val="22"/>
          <w:lang w:val="el-GR"/>
        </w:rPr>
      </w:pPr>
      <w:r w:rsidRPr="00140FBE">
        <w:rPr>
          <w:rFonts w:cs="Tahoma"/>
          <w:szCs w:val="22"/>
          <w:u w:val="single"/>
          <w:lang w:val="el-GR"/>
        </w:rPr>
        <w:t>Για την απαίτηση (α) της παρ. 2.2.6:</w:t>
      </w:r>
    </w:p>
    <w:p w14:paraId="40DA435B" w14:textId="330D88D9" w:rsidR="00493470" w:rsidRPr="00140FBE" w:rsidRDefault="00493470" w:rsidP="00EC1A5D">
      <w:pPr>
        <w:numPr>
          <w:ilvl w:val="0"/>
          <w:numId w:val="21"/>
        </w:numPr>
        <w:rPr>
          <w:rFonts w:cs="Tahoma"/>
          <w:szCs w:val="22"/>
          <w:lang w:val="el-GR"/>
        </w:rPr>
      </w:pPr>
      <w:r w:rsidRPr="00140FBE">
        <w:rPr>
          <w:rFonts w:cs="Tahoma"/>
          <w:szCs w:val="22"/>
          <w:lang w:val="el-GR"/>
        </w:rPr>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w:t>
      </w:r>
      <w:r w:rsidRPr="00AE4A67">
        <w:rPr>
          <w:rFonts w:cs="Tahoma"/>
          <w:szCs w:val="22"/>
          <w:lang w:val="el-GR"/>
        </w:rPr>
        <w:t>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w:t>
      </w:r>
      <w:r w:rsidRPr="00140FBE">
        <w:rPr>
          <w:rFonts w:cs="Tahoma"/>
          <w:szCs w:val="22"/>
          <w:lang w:val="el-GR"/>
        </w:rPr>
        <w:t xml:space="preserve"> Φ.Π.Α</w:t>
      </w:r>
      <w:r w:rsidR="00AE4A67">
        <w:rPr>
          <w:rFonts w:cs="Tahoma"/>
          <w:szCs w:val="22"/>
          <w:lang w:val="el-GR"/>
        </w:rPr>
        <w:t>, σύμφωνα με τα οριζόμενα στην παράγραφο 2.2.6 της παρούσας</w:t>
      </w:r>
      <w:r w:rsidRPr="00140FBE">
        <w:rPr>
          <w:rFonts w:cs="Tahoma"/>
          <w:szCs w:val="22"/>
          <w:lang w:val="el-GR"/>
        </w:rPr>
        <w:t xml:space="preserve">. </w:t>
      </w:r>
    </w:p>
    <w:p w14:paraId="6B880D31" w14:textId="3521D5C0" w:rsidR="00493470" w:rsidRPr="00140FBE" w:rsidRDefault="00493470" w:rsidP="00493470">
      <w:pPr>
        <w:rPr>
          <w:rFonts w:cs="Tahoma"/>
          <w:szCs w:val="22"/>
          <w:lang w:val="el-GR"/>
        </w:rPr>
      </w:pPr>
      <w:r w:rsidRPr="00140FBE">
        <w:rPr>
          <w:rFonts w:cs="Tahoma"/>
          <w:szCs w:val="22"/>
          <w:lang w:val="el-GR"/>
        </w:rPr>
        <w:t xml:space="preserve">  Ο </w:t>
      </w:r>
      <w:r w:rsidR="00AE4A67" w:rsidRPr="00140FBE">
        <w:rPr>
          <w:rFonts w:cs="Tahoma"/>
          <w:szCs w:val="22"/>
          <w:lang w:val="el-GR"/>
        </w:rPr>
        <w:t>κατάλογος</w:t>
      </w:r>
      <w:r w:rsidRPr="00140FBE">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993"/>
        <w:gridCol w:w="1277"/>
        <w:gridCol w:w="1277"/>
        <w:gridCol w:w="1134"/>
        <w:gridCol w:w="1418"/>
        <w:gridCol w:w="1703"/>
        <w:gridCol w:w="1416"/>
      </w:tblGrid>
      <w:tr w:rsidR="00347FAE" w:rsidRPr="00FB08CC" w14:paraId="180F3DCE" w14:textId="77777777" w:rsidTr="00AE4A67">
        <w:trPr>
          <w:trHeight w:val="978"/>
          <w:jc w:val="center"/>
        </w:trPr>
        <w:tc>
          <w:tcPr>
            <w:tcW w:w="286" w:type="pct"/>
            <w:shd w:val="clear" w:color="auto" w:fill="D9D9D9"/>
          </w:tcPr>
          <w:p w14:paraId="5D6F12F3" w14:textId="77777777" w:rsidR="00493470" w:rsidRPr="00140FBE" w:rsidRDefault="00493470" w:rsidP="00493470">
            <w:pPr>
              <w:rPr>
                <w:rFonts w:cs="Tahoma"/>
                <w:sz w:val="18"/>
                <w:szCs w:val="18"/>
                <w:lang w:val="el-GR"/>
              </w:rPr>
            </w:pPr>
            <w:r w:rsidRPr="00140FBE">
              <w:rPr>
                <w:rFonts w:cs="Tahoma"/>
                <w:sz w:val="18"/>
                <w:szCs w:val="18"/>
                <w:lang w:val="el-GR"/>
              </w:rPr>
              <w:t>Α/Α</w:t>
            </w:r>
          </w:p>
        </w:tc>
        <w:tc>
          <w:tcPr>
            <w:tcW w:w="508" w:type="pct"/>
            <w:shd w:val="clear" w:color="auto" w:fill="D9D9D9"/>
          </w:tcPr>
          <w:p w14:paraId="0936E1C0" w14:textId="77777777" w:rsidR="00493470" w:rsidRPr="00140FBE" w:rsidRDefault="00493470" w:rsidP="00493470">
            <w:pPr>
              <w:rPr>
                <w:rFonts w:cs="Tahoma"/>
                <w:sz w:val="18"/>
                <w:szCs w:val="18"/>
                <w:lang w:val="el-GR"/>
              </w:rPr>
            </w:pPr>
            <w:r w:rsidRPr="00140FBE">
              <w:rPr>
                <w:rFonts w:cs="Tahoma"/>
                <w:sz w:val="18"/>
                <w:szCs w:val="18"/>
                <w:lang w:val="el-GR"/>
              </w:rPr>
              <w:t>ΠΕΛΑΤΗΣ</w:t>
            </w:r>
          </w:p>
        </w:tc>
        <w:tc>
          <w:tcPr>
            <w:tcW w:w="653" w:type="pct"/>
            <w:shd w:val="clear" w:color="auto" w:fill="D9D9D9"/>
          </w:tcPr>
          <w:p w14:paraId="197F44B1" w14:textId="77777777" w:rsidR="00493470" w:rsidRPr="00140FBE" w:rsidRDefault="00493470" w:rsidP="00493470">
            <w:pPr>
              <w:rPr>
                <w:rFonts w:cs="Tahoma"/>
                <w:sz w:val="18"/>
                <w:szCs w:val="18"/>
                <w:lang w:val="el-GR"/>
              </w:rPr>
            </w:pPr>
            <w:r w:rsidRPr="00140FBE">
              <w:rPr>
                <w:rFonts w:cs="Tahoma"/>
                <w:sz w:val="18"/>
                <w:szCs w:val="18"/>
                <w:lang w:val="el-GR"/>
              </w:rPr>
              <w:t>ΣΥΝΤΟΜΗ ΠΕΡΙΓΡΑΦΗ ΤΟΥ ΕΡΓΟΥ</w:t>
            </w:r>
          </w:p>
        </w:tc>
        <w:tc>
          <w:tcPr>
            <w:tcW w:w="653" w:type="pct"/>
            <w:shd w:val="clear" w:color="auto" w:fill="D9D9D9"/>
          </w:tcPr>
          <w:p w14:paraId="427AE7C8" w14:textId="77777777" w:rsidR="00493470" w:rsidRPr="00140FBE" w:rsidRDefault="00493470" w:rsidP="00493470">
            <w:pPr>
              <w:rPr>
                <w:rFonts w:cs="Tahoma"/>
                <w:sz w:val="18"/>
                <w:szCs w:val="18"/>
                <w:lang w:val="el-GR"/>
              </w:rPr>
            </w:pPr>
            <w:r w:rsidRPr="00140FBE">
              <w:rPr>
                <w:rFonts w:cs="Tahoma"/>
                <w:sz w:val="18"/>
                <w:szCs w:val="18"/>
                <w:lang w:val="el-GR"/>
              </w:rPr>
              <w:t>ΔΙΑΡΚΕΙΑ ΕΚΤΕΛΕΣΗΣ ΕΡΓΟΥ</w:t>
            </w:r>
          </w:p>
        </w:tc>
        <w:tc>
          <w:tcPr>
            <w:tcW w:w="580" w:type="pct"/>
            <w:shd w:val="clear" w:color="auto" w:fill="D9D9D9"/>
          </w:tcPr>
          <w:p w14:paraId="001AC751" w14:textId="77777777" w:rsidR="00493470" w:rsidRPr="00140FBE" w:rsidRDefault="00493470" w:rsidP="00493470">
            <w:pPr>
              <w:rPr>
                <w:rFonts w:cs="Tahoma"/>
                <w:sz w:val="18"/>
                <w:szCs w:val="18"/>
                <w:lang w:val="el-GR"/>
              </w:rPr>
            </w:pPr>
            <w:r w:rsidRPr="00140FBE">
              <w:rPr>
                <w:rFonts w:cs="Tahoma"/>
                <w:sz w:val="18"/>
                <w:szCs w:val="18"/>
                <w:lang w:val="el-GR"/>
              </w:rPr>
              <w:t>ΠΡΟΫΠΟ-ΛΟΓΙΣΜΟΣ          (ΑΝΕΥ Φ.Π.Α)</w:t>
            </w:r>
          </w:p>
        </w:tc>
        <w:tc>
          <w:tcPr>
            <w:tcW w:w="725" w:type="pct"/>
            <w:shd w:val="clear" w:color="auto" w:fill="D9D9D9"/>
          </w:tcPr>
          <w:p w14:paraId="1E5D11DF" w14:textId="77777777" w:rsidR="00493470" w:rsidRPr="00140FBE" w:rsidRDefault="00493470" w:rsidP="00493470">
            <w:pPr>
              <w:rPr>
                <w:rFonts w:cs="Tahoma"/>
                <w:sz w:val="18"/>
                <w:szCs w:val="18"/>
                <w:lang w:val="el-GR"/>
              </w:rPr>
            </w:pPr>
            <w:r w:rsidRPr="00140FBE">
              <w:rPr>
                <w:rFonts w:cs="Tahoma"/>
                <w:sz w:val="18"/>
                <w:szCs w:val="18"/>
                <w:lang w:val="el-GR"/>
              </w:rPr>
              <w:t>ΣΥΝΟΠΤΙΚΗ ΠΕΡΙΓΡΑΦΗ ΣΥΝΕΙΣΦΟΡΑΣ ΣΤΟ ΕΡΓΟ</w:t>
            </w:r>
          </w:p>
          <w:p w14:paraId="73834844" w14:textId="77777777" w:rsidR="00493470" w:rsidRPr="00140FBE" w:rsidRDefault="00493470" w:rsidP="00493470">
            <w:pPr>
              <w:rPr>
                <w:rFonts w:cs="Tahoma"/>
                <w:sz w:val="18"/>
                <w:szCs w:val="18"/>
                <w:lang w:val="el-GR"/>
              </w:rPr>
            </w:pPr>
            <w:r w:rsidRPr="00140FBE">
              <w:rPr>
                <w:rFonts w:cs="Tahoma"/>
                <w:sz w:val="18"/>
                <w:szCs w:val="18"/>
                <w:lang w:val="el-GR"/>
              </w:rPr>
              <w:t>(αντικείμενο)</w:t>
            </w:r>
          </w:p>
        </w:tc>
        <w:tc>
          <w:tcPr>
            <w:tcW w:w="871" w:type="pct"/>
            <w:shd w:val="clear" w:color="auto" w:fill="D9D9D9"/>
          </w:tcPr>
          <w:p w14:paraId="0E784008" w14:textId="77777777" w:rsidR="00493470" w:rsidRPr="00140FBE" w:rsidRDefault="00493470" w:rsidP="00493470">
            <w:pPr>
              <w:rPr>
                <w:rFonts w:cs="Tahoma"/>
                <w:sz w:val="18"/>
                <w:szCs w:val="18"/>
                <w:lang w:val="el-GR"/>
              </w:rPr>
            </w:pPr>
            <w:r w:rsidRPr="00140FBE">
              <w:rPr>
                <w:rFonts w:cs="Tahoma"/>
                <w:sz w:val="18"/>
                <w:szCs w:val="18"/>
                <w:lang w:val="el-GR"/>
              </w:rPr>
              <w:t>ΠΟΣΟΣΤΟ ΣΥΜΜΕΤΟΧΗΣ</w:t>
            </w:r>
          </w:p>
          <w:p w14:paraId="363D38F7" w14:textId="77777777" w:rsidR="00493470" w:rsidRPr="00140FBE" w:rsidRDefault="00493470" w:rsidP="00493470">
            <w:pPr>
              <w:rPr>
                <w:rFonts w:cs="Tahoma"/>
                <w:sz w:val="18"/>
                <w:szCs w:val="18"/>
                <w:lang w:val="el-GR"/>
              </w:rPr>
            </w:pPr>
            <w:r w:rsidRPr="00140FBE">
              <w:rPr>
                <w:rFonts w:cs="Tahoma"/>
                <w:sz w:val="18"/>
                <w:szCs w:val="18"/>
                <w:lang w:val="el-GR"/>
              </w:rPr>
              <w:t>ΣΤΟ ΕΡΓΟ (προϋπολογισμός)</w:t>
            </w:r>
          </w:p>
        </w:tc>
        <w:tc>
          <w:tcPr>
            <w:tcW w:w="723" w:type="pct"/>
            <w:shd w:val="clear" w:color="auto" w:fill="D9D9D9"/>
          </w:tcPr>
          <w:p w14:paraId="65BF2F33" w14:textId="77777777" w:rsidR="00493470" w:rsidRPr="00140FBE" w:rsidRDefault="00493470" w:rsidP="00493470">
            <w:pPr>
              <w:rPr>
                <w:rFonts w:cs="Tahoma"/>
                <w:sz w:val="18"/>
                <w:szCs w:val="18"/>
                <w:lang w:val="el-GR"/>
              </w:rPr>
            </w:pPr>
            <w:r w:rsidRPr="00140FBE">
              <w:rPr>
                <w:rFonts w:cs="Tahoma"/>
                <w:sz w:val="18"/>
                <w:szCs w:val="18"/>
                <w:lang w:val="el-GR"/>
              </w:rPr>
              <w:t>ΣΤΟΙΧΕΙΟ ΤΕΚΜΗΡΙΩΣΗΣ</w:t>
            </w:r>
          </w:p>
          <w:p w14:paraId="72829EB3" w14:textId="77777777" w:rsidR="00493470" w:rsidRPr="00140FBE" w:rsidRDefault="00493470" w:rsidP="00493470">
            <w:pPr>
              <w:rPr>
                <w:rFonts w:cs="Tahoma"/>
                <w:sz w:val="18"/>
                <w:szCs w:val="18"/>
                <w:lang w:val="el-GR"/>
              </w:rPr>
            </w:pPr>
            <w:r w:rsidRPr="00140FBE">
              <w:rPr>
                <w:rFonts w:cs="Tahoma"/>
                <w:sz w:val="18"/>
                <w:szCs w:val="18"/>
                <w:lang w:val="el-GR"/>
              </w:rPr>
              <w:t xml:space="preserve">(τύπος &amp; </w:t>
            </w:r>
            <w:proofErr w:type="spellStart"/>
            <w:r w:rsidRPr="00140FBE">
              <w:rPr>
                <w:rFonts w:cs="Tahoma"/>
                <w:sz w:val="18"/>
                <w:szCs w:val="18"/>
                <w:lang w:val="el-GR"/>
              </w:rPr>
              <w:t>ημ</w:t>
            </w:r>
            <w:proofErr w:type="spellEnd"/>
            <w:r w:rsidRPr="00140FBE">
              <w:rPr>
                <w:rFonts w:cs="Tahoma"/>
                <w:sz w:val="18"/>
                <w:szCs w:val="18"/>
                <w:lang w:val="el-GR"/>
              </w:rPr>
              <w:t>/</w:t>
            </w:r>
            <w:proofErr w:type="spellStart"/>
            <w:r w:rsidRPr="00140FBE">
              <w:rPr>
                <w:rFonts w:cs="Tahoma"/>
                <w:sz w:val="18"/>
                <w:szCs w:val="18"/>
                <w:lang w:val="el-GR"/>
              </w:rPr>
              <w:t>νία</w:t>
            </w:r>
            <w:proofErr w:type="spellEnd"/>
            <w:r w:rsidRPr="00140FBE">
              <w:rPr>
                <w:rFonts w:cs="Tahoma"/>
                <w:sz w:val="18"/>
                <w:szCs w:val="18"/>
                <w:lang w:val="el-GR"/>
              </w:rPr>
              <w:t>)</w:t>
            </w:r>
          </w:p>
        </w:tc>
      </w:tr>
      <w:tr w:rsidR="00493470" w:rsidRPr="00FB08CC" w14:paraId="6440BB36" w14:textId="77777777" w:rsidTr="00AE4A67">
        <w:trPr>
          <w:trHeight w:val="961"/>
          <w:jc w:val="center"/>
        </w:trPr>
        <w:tc>
          <w:tcPr>
            <w:tcW w:w="286" w:type="pct"/>
          </w:tcPr>
          <w:p w14:paraId="1BC2B638" w14:textId="77777777" w:rsidR="00493470" w:rsidRPr="00140FBE" w:rsidRDefault="00493470" w:rsidP="00493470">
            <w:pPr>
              <w:rPr>
                <w:rFonts w:cs="Tahoma"/>
                <w:b/>
                <w:sz w:val="18"/>
                <w:szCs w:val="18"/>
                <w:lang w:val="el-GR"/>
              </w:rPr>
            </w:pPr>
          </w:p>
        </w:tc>
        <w:tc>
          <w:tcPr>
            <w:tcW w:w="508" w:type="pct"/>
          </w:tcPr>
          <w:p w14:paraId="17D54688" w14:textId="77777777" w:rsidR="00493470" w:rsidRPr="00140FBE" w:rsidRDefault="00493470" w:rsidP="00493470">
            <w:pPr>
              <w:rPr>
                <w:rFonts w:cs="Tahoma"/>
                <w:b/>
                <w:sz w:val="18"/>
                <w:szCs w:val="18"/>
                <w:lang w:val="el-GR"/>
              </w:rPr>
            </w:pPr>
          </w:p>
        </w:tc>
        <w:tc>
          <w:tcPr>
            <w:tcW w:w="653" w:type="pct"/>
          </w:tcPr>
          <w:p w14:paraId="6BFF8E1E" w14:textId="77777777" w:rsidR="00493470" w:rsidRPr="00140FBE" w:rsidRDefault="00493470" w:rsidP="00493470">
            <w:pPr>
              <w:rPr>
                <w:rFonts w:cs="Tahoma"/>
                <w:b/>
                <w:sz w:val="18"/>
                <w:szCs w:val="18"/>
                <w:lang w:val="el-GR"/>
              </w:rPr>
            </w:pPr>
          </w:p>
        </w:tc>
        <w:tc>
          <w:tcPr>
            <w:tcW w:w="653" w:type="pct"/>
          </w:tcPr>
          <w:p w14:paraId="45FC1660" w14:textId="77777777" w:rsidR="00493470" w:rsidRPr="00140FBE" w:rsidRDefault="00493470" w:rsidP="00493470">
            <w:pPr>
              <w:rPr>
                <w:rFonts w:cs="Tahoma"/>
                <w:b/>
                <w:sz w:val="18"/>
                <w:szCs w:val="18"/>
                <w:lang w:val="el-GR"/>
              </w:rPr>
            </w:pPr>
          </w:p>
        </w:tc>
        <w:tc>
          <w:tcPr>
            <w:tcW w:w="580" w:type="pct"/>
          </w:tcPr>
          <w:p w14:paraId="72F335EA" w14:textId="77777777" w:rsidR="00493470" w:rsidRPr="00140FBE" w:rsidRDefault="00493470" w:rsidP="00493470">
            <w:pPr>
              <w:rPr>
                <w:rFonts w:cs="Tahoma"/>
                <w:b/>
                <w:sz w:val="18"/>
                <w:szCs w:val="18"/>
                <w:lang w:val="el-GR"/>
              </w:rPr>
            </w:pPr>
          </w:p>
        </w:tc>
        <w:tc>
          <w:tcPr>
            <w:tcW w:w="725" w:type="pct"/>
          </w:tcPr>
          <w:p w14:paraId="7768586D" w14:textId="77777777" w:rsidR="00493470" w:rsidRPr="00140FBE" w:rsidRDefault="00493470" w:rsidP="00493470">
            <w:pPr>
              <w:rPr>
                <w:rFonts w:cs="Tahoma"/>
                <w:b/>
                <w:sz w:val="18"/>
                <w:szCs w:val="18"/>
                <w:lang w:val="el-GR"/>
              </w:rPr>
            </w:pPr>
          </w:p>
        </w:tc>
        <w:tc>
          <w:tcPr>
            <w:tcW w:w="869" w:type="pct"/>
          </w:tcPr>
          <w:p w14:paraId="791548B4" w14:textId="77777777" w:rsidR="00493470" w:rsidRPr="00140FBE" w:rsidRDefault="00493470" w:rsidP="00493470">
            <w:pPr>
              <w:rPr>
                <w:rFonts w:cs="Tahoma"/>
                <w:b/>
                <w:sz w:val="18"/>
                <w:szCs w:val="18"/>
                <w:lang w:val="el-GR"/>
              </w:rPr>
            </w:pPr>
          </w:p>
        </w:tc>
        <w:tc>
          <w:tcPr>
            <w:tcW w:w="725" w:type="pct"/>
          </w:tcPr>
          <w:p w14:paraId="40930C04" w14:textId="77777777" w:rsidR="00493470" w:rsidRPr="00140FBE" w:rsidRDefault="00493470" w:rsidP="00493470">
            <w:pPr>
              <w:rPr>
                <w:rFonts w:cs="Tahoma"/>
                <w:b/>
                <w:sz w:val="18"/>
                <w:szCs w:val="18"/>
                <w:lang w:val="el-GR"/>
              </w:rPr>
            </w:pPr>
          </w:p>
        </w:tc>
      </w:tr>
    </w:tbl>
    <w:p w14:paraId="225AE494" w14:textId="77777777" w:rsidR="00493470" w:rsidRPr="00140FBE" w:rsidRDefault="00493470" w:rsidP="00493470">
      <w:pPr>
        <w:rPr>
          <w:rFonts w:cs="Tahoma"/>
          <w:szCs w:val="22"/>
          <w:lang w:val="el-GR"/>
        </w:rPr>
      </w:pPr>
    </w:p>
    <w:p w14:paraId="13FFD311" w14:textId="1DE07978" w:rsidR="00493470" w:rsidRPr="00140FBE" w:rsidRDefault="00493470" w:rsidP="00493470">
      <w:pPr>
        <w:rPr>
          <w:rFonts w:cs="Tahoma"/>
          <w:szCs w:val="22"/>
        </w:rPr>
      </w:pPr>
      <w:r w:rsidRPr="00140FBE">
        <w:rPr>
          <w:rFonts w:cs="Tahoma"/>
          <w:szCs w:val="22"/>
        </w:rPr>
        <w:t>όπ</w:t>
      </w:r>
      <w:proofErr w:type="spellStart"/>
      <w:r w:rsidRPr="00140FBE">
        <w:rPr>
          <w:rFonts w:cs="Tahoma"/>
          <w:szCs w:val="22"/>
        </w:rPr>
        <w:t>ου</w:t>
      </w:r>
      <w:proofErr w:type="spellEnd"/>
      <w:r w:rsidRPr="00140FBE">
        <w:rPr>
          <w:rFonts w:cs="Tahoma"/>
          <w:szCs w:val="22"/>
        </w:rPr>
        <w:t xml:space="preserve"> </w:t>
      </w:r>
      <w:r w:rsidRPr="00140FBE">
        <w:rPr>
          <w:rFonts w:cs="Tahoma"/>
          <w:b/>
          <w:szCs w:val="22"/>
        </w:rPr>
        <w:t>«ΣΤΟΙΧΕΙΟ ΤΕΚΜΗΡΙΩΣΗΣ»</w:t>
      </w:r>
      <w:r w:rsidRPr="00140FBE">
        <w:rPr>
          <w:rFonts w:cs="Tahoma"/>
          <w:szCs w:val="22"/>
        </w:rPr>
        <w:t xml:space="preserve">: </w:t>
      </w:r>
    </w:p>
    <w:p w14:paraId="5850E9B9" w14:textId="77777777" w:rsidR="00493470" w:rsidRPr="00140FBE" w:rsidRDefault="00493470" w:rsidP="00EC1A5D">
      <w:pPr>
        <w:numPr>
          <w:ilvl w:val="0"/>
          <w:numId w:val="20"/>
        </w:numPr>
        <w:rPr>
          <w:rFonts w:cs="Tahoma"/>
          <w:szCs w:val="22"/>
          <w:lang w:val="el-GR"/>
        </w:rPr>
      </w:pPr>
      <w:r w:rsidRPr="00140FB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Pr="00140FBE" w:rsidRDefault="00493470" w:rsidP="00EC1A5D">
      <w:pPr>
        <w:numPr>
          <w:ilvl w:val="0"/>
          <w:numId w:val="20"/>
        </w:numPr>
        <w:rPr>
          <w:rFonts w:cs="Tahoma"/>
          <w:szCs w:val="22"/>
          <w:lang w:val="el-GR"/>
        </w:rPr>
      </w:pPr>
      <w:r w:rsidRPr="00140FBE">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36B0F69" w14:textId="77777777" w:rsidR="002667C7" w:rsidRPr="00140FBE" w:rsidRDefault="002667C7" w:rsidP="002667C7">
      <w:pPr>
        <w:rPr>
          <w:rFonts w:cs="Tahoma"/>
          <w:szCs w:val="22"/>
          <w:lang w:val="el-GR"/>
        </w:rPr>
      </w:pPr>
    </w:p>
    <w:p w14:paraId="6A82E683" w14:textId="77777777" w:rsidR="00493470" w:rsidRPr="00140FBE" w:rsidRDefault="00493470" w:rsidP="00493470">
      <w:pPr>
        <w:rPr>
          <w:rFonts w:cs="Tahoma"/>
          <w:szCs w:val="22"/>
          <w:u w:val="single"/>
          <w:lang w:val="el-GR"/>
        </w:rPr>
      </w:pPr>
      <w:r w:rsidRPr="00140FBE">
        <w:rPr>
          <w:rFonts w:cs="Tahoma"/>
          <w:szCs w:val="22"/>
          <w:u w:val="single"/>
          <w:lang w:val="el-GR"/>
        </w:rPr>
        <w:t>Για την απαίτηση (β) της παρ. 2.2.6:</w:t>
      </w:r>
    </w:p>
    <w:p w14:paraId="3AD20D2D" w14:textId="35D48C30" w:rsidR="00493470" w:rsidRPr="00140FBE" w:rsidRDefault="00493470" w:rsidP="00EC1A5D">
      <w:pPr>
        <w:numPr>
          <w:ilvl w:val="0"/>
          <w:numId w:val="21"/>
        </w:numPr>
        <w:rPr>
          <w:rFonts w:cs="Tahoma"/>
          <w:szCs w:val="22"/>
          <w:lang w:val="el-GR"/>
        </w:rPr>
      </w:pPr>
      <w:r w:rsidRPr="00140FBE">
        <w:rPr>
          <w:rFonts w:cs="Tahoma"/>
          <w:szCs w:val="22"/>
          <w:lang w:val="el-GR"/>
        </w:rPr>
        <w:lastRenderedPageBreak/>
        <w:t xml:space="preserve">Βιογραφικά σημειώματα της Ομάδας Έργου (βάσει του υποδείγματος / βλ. «ΠΑΡΑΡΤΗΜΑ </w:t>
      </w:r>
      <w:r w:rsidR="00AF45A1" w:rsidRPr="00E16925">
        <w:rPr>
          <w:rFonts w:cs="Tahoma"/>
          <w:szCs w:val="22"/>
          <w:lang w:val="el-GR"/>
        </w:rPr>
        <w:t>Ι</w:t>
      </w:r>
      <w:r w:rsidRPr="00E16925">
        <w:rPr>
          <w:rFonts w:cs="Tahoma"/>
          <w:szCs w:val="22"/>
          <w:lang w:val="el-GR"/>
        </w:rPr>
        <w:t xml:space="preserve">V – Υπόδειγμα Βιογραφικού Σημειώματος»), από τα οποία να προκύπτουν τα απαιτούμενα προσόντα </w:t>
      </w:r>
      <w:proofErr w:type="spellStart"/>
      <w:r w:rsidRPr="00E16925">
        <w:rPr>
          <w:rFonts w:cs="Tahoma"/>
          <w:szCs w:val="22"/>
          <w:lang w:val="el-GR"/>
        </w:rPr>
        <w:t>έκ</w:t>
      </w:r>
      <w:r w:rsidRPr="00140FBE">
        <w:rPr>
          <w:rFonts w:cs="Tahoma"/>
          <w:szCs w:val="22"/>
          <w:lang w:val="el-GR"/>
        </w:rPr>
        <w:t>αστου</w:t>
      </w:r>
      <w:proofErr w:type="spellEnd"/>
      <w:r w:rsidRPr="00140FBE">
        <w:rPr>
          <w:rFonts w:cs="Tahoma"/>
          <w:szCs w:val="22"/>
          <w:lang w:val="el-GR"/>
        </w:rPr>
        <w:t xml:space="preserve"> μέλους της Ομάδας Έργου σύμφωνα με την παράγραφο 2.2.6. και συμπλήρωση του ακόλουθου πίνακα με τ</w:t>
      </w:r>
      <w:r w:rsidR="00AF45A1" w:rsidRPr="00140FBE">
        <w:rPr>
          <w:rFonts w:cs="Tahoma"/>
          <w:szCs w:val="22"/>
          <w:lang w:val="el-GR"/>
        </w:rPr>
        <w:t>α</w:t>
      </w:r>
      <w:r w:rsidRPr="00140FBE">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140FBE" w14:paraId="7C23AB95" w14:textId="77777777" w:rsidTr="006101D0">
        <w:trPr>
          <w:trHeight w:val="788"/>
          <w:jc w:val="center"/>
        </w:trPr>
        <w:tc>
          <w:tcPr>
            <w:tcW w:w="550" w:type="pct"/>
            <w:shd w:val="clear" w:color="auto" w:fill="E0E0E0"/>
            <w:vAlign w:val="center"/>
          </w:tcPr>
          <w:p w14:paraId="27504C2B" w14:textId="77777777" w:rsidR="00493470" w:rsidRPr="00140FBE" w:rsidRDefault="00493470" w:rsidP="00493470">
            <w:pPr>
              <w:rPr>
                <w:rFonts w:cs="Tahoma"/>
                <w:szCs w:val="22"/>
              </w:rPr>
            </w:pPr>
            <w:r w:rsidRPr="00140FBE">
              <w:rPr>
                <w:rFonts w:cs="Tahoma"/>
                <w:szCs w:val="22"/>
              </w:rPr>
              <w:t>Α/Α</w:t>
            </w:r>
          </w:p>
        </w:tc>
        <w:tc>
          <w:tcPr>
            <w:tcW w:w="998" w:type="pct"/>
            <w:shd w:val="clear" w:color="auto" w:fill="E0E0E0"/>
            <w:vAlign w:val="center"/>
          </w:tcPr>
          <w:p w14:paraId="4E86D8C6" w14:textId="77777777" w:rsidR="00493470" w:rsidRPr="00140FBE" w:rsidRDefault="00493470" w:rsidP="00493470">
            <w:pPr>
              <w:rPr>
                <w:rFonts w:cs="Tahoma"/>
                <w:szCs w:val="22"/>
                <w:lang w:val="el-GR"/>
              </w:rPr>
            </w:pPr>
            <w:r w:rsidRPr="00140FBE">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140FBE" w:rsidRDefault="00493470" w:rsidP="00493470">
            <w:pPr>
              <w:rPr>
                <w:rFonts w:cs="Tahoma"/>
                <w:szCs w:val="22"/>
                <w:lang w:val="el-GR"/>
              </w:rPr>
            </w:pPr>
            <w:r w:rsidRPr="00140FBE">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140FBE" w:rsidRDefault="00493470" w:rsidP="00493470">
            <w:pPr>
              <w:rPr>
                <w:rFonts w:cs="Tahoma"/>
                <w:szCs w:val="22"/>
                <w:lang w:val="el-GR"/>
              </w:rPr>
            </w:pPr>
            <w:r w:rsidRPr="00140FBE">
              <w:rPr>
                <w:rFonts w:cs="Tahoma"/>
                <w:szCs w:val="22"/>
                <w:lang w:val="el-GR"/>
              </w:rPr>
              <w:t>Θέση στην Ομάδα Έργου</w:t>
            </w:r>
          </w:p>
        </w:tc>
        <w:tc>
          <w:tcPr>
            <w:tcW w:w="766" w:type="pct"/>
            <w:shd w:val="clear" w:color="auto" w:fill="E0E0E0"/>
            <w:vAlign w:val="center"/>
          </w:tcPr>
          <w:p w14:paraId="0B78892B" w14:textId="77777777" w:rsidR="00493470" w:rsidRPr="00140FBE" w:rsidRDefault="00493470" w:rsidP="00493470">
            <w:pPr>
              <w:rPr>
                <w:rFonts w:cs="Tahoma"/>
                <w:szCs w:val="22"/>
                <w:lang w:val="el-GR"/>
              </w:rPr>
            </w:pPr>
            <w:r w:rsidRPr="00140FBE">
              <w:rPr>
                <w:rFonts w:cs="Tahoma"/>
                <w:szCs w:val="22"/>
                <w:lang w:val="el-GR"/>
              </w:rPr>
              <w:t>Ανθρωπομήνες</w:t>
            </w:r>
          </w:p>
        </w:tc>
        <w:tc>
          <w:tcPr>
            <w:tcW w:w="690" w:type="pct"/>
            <w:shd w:val="clear" w:color="auto" w:fill="C0C0C0"/>
          </w:tcPr>
          <w:p w14:paraId="2A32DBB6" w14:textId="77777777" w:rsidR="00493470" w:rsidRPr="00140FBE" w:rsidRDefault="00493470" w:rsidP="00493470">
            <w:pPr>
              <w:rPr>
                <w:rFonts w:cs="Tahoma"/>
                <w:szCs w:val="22"/>
                <w:lang w:val="el-GR"/>
              </w:rPr>
            </w:pPr>
            <w:r w:rsidRPr="00140FBE">
              <w:rPr>
                <w:rFonts w:cs="Tahoma"/>
                <w:szCs w:val="22"/>
                <w:lang w:val="el-GR"/>
              </w:rPr>
              <w:t>Ποσοστό συμμετοχής* (%)</w:t>
            </w:r>
          </w:p>
        </w:tc>
      </w:tr>
      <w:tr w:rsidR="00493470" w:rsidRPr="00140FBE" w14:paraId="60A0D73D" w14:textId="77777777" w:rsidTr="006101D0">
        <w:trPr>
          <w:trHeight w:val="394"/>
          <w:jc w:val="center"/>
        </w:trPr>
        <w:tc>
          <w:tcPr>
            <w:tcW w:w="550" w:type="pct"/>
            <w:vAlign w:val="center"/>
          </w:tcPr>
          <w:p w14:paraId="7F7A647E" w14:textId="77777777" w:rsidR="00493470" w:rsidRPr="00140FBE" w:rsidRDefault="00493470" w:rsidP="00493470">
            <w:pPr>
              <w:rPr>
                <w:rFonts w:cs="Tahoma"/>
                <w:szCs w:val="22"/>
                <w:lang w:val="el-GR"/>
              </w:rPr>
            </w:pPr>
          </w:p>
        </w:tc>
        <w:tc>
          <w:tcPr>
            <w:tcW w:w="998" w:type="pct"/>
            <w:vAlign w:val="center"/>
          </w:tcPr>
          <w:p w14:paraId="156E2F3C" w14:textId="77777777" w:rsidR="00493470" w:rsidRPr="00140FBE" w:rsidRDefault="00493470" w:rsidP="00493470">
            <w:pPr>
              <w:rPr>
                <w:rFonts w:cs="Tahoma"/>
                <w:szCs w:val="22"/>
                <w:lang w:val="el-GR"/>
              </w:rPr>
            </w:pPr>
          </w:p>
        </w:tc>
        <w:tc>
          <w:tcPr>
            <w:tcW w:w="1152" w:type="pct"/>
            <w:vAlign w:val="center"/>
          </w:tcPr>
          <w:p w14:paraId="3F16D535" w14:textId="77777777" w:rsidR="00493470" w:rsidRPr="00140FBE" w:rsidRDefault="00493470" w:rsidP="00493470">
            <w:pPr>
              <w:rPr>
                <w:rFonts w:cs="Tahoma"/>
                <w:szCs w:val="22"/>
                <w:lang w:val="el-GR"/>
              </w:rPr>
            </w:pPr>
          </w:p>
        </w:tc>
        <w:tc>
          <w:tcPr>
            <w:tcW w:w="844" w:type="pct"/>
            <w:vAlign w:val="center"/>
          </w:tcPr>
          <w:p w14:paraId="69FE25DF" w14:textId="77777777" w:rsidR="00493470" w:rsidRPr="00140FBE" w:rsidRDefault="00493470" w:rsidP="00493470">
            <w:pPr>
              <w:rPr>
                <w:rFonts w:cs="Tahoma"/>
                <w:szCs w:val="22"/>
                <w:lang w:val="el-GR"/>
              </w:rPr>
            </w:pPr>
          </w:p>
        </w:tc>
        <w:tc>
          <w:tcPr>
            <w:tcW w:w="766" w:type="pct"/>
            <w:vAlign w:val="center"/>
          </w:tcPr>
          <w:p w14:paraId="55FFD120" w14:textId="77777777" w:rsidR="00493470" w:rsidRPr="00140FBE" w:rsidRDefault="00493470" w:rsidP="00493470">
            <w:pPr>
              <w:rPr>
                <w:rFonts w:cs="Tahoma"/>
                <w:szCs w:val="22"/>
                <w:lang w:val="el-GR"/>
              </w:rPr>
            </w:pPr>
          </w:p>
        </w:tc>
        <w:tc>
          <w:tcPr>
            <w:tcW w:w="690" w:type="pct"/>
            <w:shd w:val="clear" w:color="auto" w:fill="C0C0C0"/>
          </w:tcPr>
          <w:p w14:paraId="52068ECB" w14:textId="77777777" w:rsidR="00493470" w:rsidRPr="00140FBE" w:rsidRDefault="00493470" w:rsidP="00493470">
            <w:pPr>
              <w:rPr>
                <w:rFonts w:cs="Tahoma"/>
                <w:szCs w:val="22"/>
                <w:lang w:val="el-GR"/>
              </w:rPr>
            </w:pPr>
          </w:p>
        </w:tc>
      </w:tr>
      <w:tr w:rsidR="00493470" w:rsidRPr="00140FBE" w14:paraId="3A584D2C" w14:textId="77777777" w:rsidTr="006101D0">
        <w:trPr>
          <w:trHeight w:val="394"/>
          <w:jc w:val="center"/>
        </w:trPr>
        <w:tc>
          <w:tcPr>
            <w:tcW w:w="550" w:type="pct"/>
            <w:vAlign w:val="center"/>
          </w:tcPr>
          <w:p w14:paraId="156E22AB" w14:textId="77777777" w:rsidR="00493470" w:rsidRPr="00140FBE" w:rsidRDefault="00493470" w:rsidP="00493470">
            <w:pPr>
              <w:rPr>
                <w:rFonts w:cs="Tahoma"/>
                <w:szCs w:val="22"/>
                <w:lang w:val="el-GR"/>
              </w:rPr>
            </w:pPr>
          </w:p>
        </w:tc>
        <w:tc>
          <w:tcPr>
            <w:tcW w:w="998" w:type="pct"/>
            <w:vAlign w:val="center"/>
          </w:tcPr>
          <w:p w14:paraId="3D34B5FD" w14:textId="77777777" w:rsidR="00493470" w:rsidRPr="00140FBE" w:rsidRDefault="00493470" w:rsidP="00493470">
            <w:pPr>
              <w:rPr>
                <w:rFonts w:cs="Tahoma"/>
                <w:szCs w:val="22"/>
                <w:lang w:val="el-GR"/>
              </w:rPr>
            </w:pPr>
          </w:p>
        </w:tc>
        <w:tc>
          <w:tcPr>
            <w:tcW w:w="1152" w:type="pct"/>
            <w:vAlign w:val="center"/>
          </w:tcPr>
          <w:p w14:paraId="2A3689C5" w14:textId="77777777" w:rsidR="00493470" w:rsidRPr="00140FBE" w:rsidRDefault="00493470" w:rsidP="00493470">
            <w:pPr>
              <w:rPr>
                <w:rFonts w:cs="Tahoma"/>
                <w:szCs w:val="22"/>
                <w:lang w:val="el-GR"/>
              </w:rPr>
            </w:pPr>
          </w:p>
        </w:tc>
        <w:tc>
          <w:tcPr>
            <w:tcW w:w="844" w:type="pct"/>
            <w:vAlign w:val="center"/>
          </w:tcPr>
          <w:p w14:paraId="095022C3" w14:textId="77777777" w:rsidR="00493470" w:rsidRPr="00140FBE" w:rsidRDefault="00493470" w:rsidP="00493470">
            <w:pPr>
              <w:rPr>
                <w:rFonts w:cs="Tahoma"/>
                <w:szCs w:val="22"/>
                <w:lang w:val="el-GR"/>
              </w:rPr>
            </w:pPr>
          </w:p>
        </w:tc>
        <w:tc>
          <w:tcPr>
            <w:tcW w:w="766" w:type="pct"/>
            <w:vAlign w:val="center"/>
          </w:tcPr>
          <w:p w14:paraId="62523E4C" w14:textId="77777777" w:rsidR="00493470" w:rsidRPr="00140FBE" w:rsidRDefault="00493470" w:rsidP="00493470">
            <w:pPr>
              <w:rPr>
                <w:rFonts w:cs="Tahoma"/>
                <w:szCs w:val="22"/>
                <w:lang w:val="el-GR"/>
              </w:rPr>
            </w:pPr>
          </w:p>
        </w:tc>
        <w:tc>
          <w:tcPr>
            <w:tcW w:w="690" w:type="pct"/>
            <w:shd w:val="clear" w:color="auto" w:fill="C0C0C0"/>
          </w:tcPr>
          <w:p w14:paraId="082CD0F0" w14:textId="77777777" w:rsidR="00493470" w:rsidRPr="00140FBE" w:rsidRDefault="00493470" w:rsidP="00493470">
            <w:pPr>
              <w:rPr>
                <w:rFonts w:cs="Tahoma"/>
                <w:szCs w:val="22"/>
                <w:lang w:val="el-GR"/>
              </w:rPr>
            </w:pPr>
          </w:p>
        </w:tc>
      </w:tr>
      <w:tr w:rsidR="00493470" w:rsidRPr="00140FBE" w14:paraId="58674B5B" w14:textId="77777777" w:rsidTr="006101D0">
        <w:trPr>
          <w:trHeight w:val="394"/>
          <w:jc w:val="center"/>
        </w:trPr>
        <w:tc>
          <w:tcPr>
            <w:tcW w:w="550" w:type="pct"/>
            <w:vAlign w:val="center"/>
          </w:tcPr>
          <w:p w14:paraId="68955D7C" w14:textId="77777777" w:rsidR="00493470" w:rsidRPr="00140FBE" w:rsidRDefault="00493470" w:rsidP="00493470">
            <w:pPr>
              <w:rPr>
                <w:rFonts w:cs="Tahoma"/>
                <w:szCs w:val="22"/>
                <w:lang w:val="el-GR"/>
              </w:rPr>
            </w:pPr>
          </w:p>
        </w:tc>
        <w:tc>
          <w:tcPr>
            <w:tcW w:w="998" w:type="pct"/>
            <w:vAlign w:val="center"/>
          </w:tcPr>
          <w:p w14:paraId="45304958" w14:textId="77777777" w:rsidR="00493470" w:rsidRPr="00140FBE" w:rsidRDefault="00493470" w:rsidP="00493470">
            <w:pPr>
              <w:rPr>
                <w:rFonts w:cs="Tahoma"/>
                <w:szCs w:val="22"/>
                <w:lang w:val="el-GR"/>
              </w:rPr>
            </w:pPr>
          </w:p>
        </w:tc>
        <w:tc>
          <w:tcPr>
            <w:tcW w:w="1152" w:type="pct"/>
            <w:vAlign w:val="center"/>
          </w:tcPr>
          <w:p w14:paraId="687A9300" w14:textId="77777777" w:rsidR="00493470" w:rsidRPr="00140FBE" w:rsidRDefault="00493470" w:rsidP="00493470">
            <w:pPr>
              <w:rPr>
                <w:rFonts w:cs="Tahoma"/>
                <w:szCs w:val="22"/>
                <w:lang w:val="el-GR"/>
              </w:rPr>
            </w:pPr>
          </w:p>
        </w:tc>
        <w:tc>
          <w:tcPr>
            <w:tcW w:w="844" w:type="pct"/>
            <w:vAlign w:val="center"/>
          </w:tcPr>
          <w:p w14:paraId="416665A1" w14:textId="77777777" w:rsidR="00493470" w:rsidRPr="00140FBE" w:rsidRDefault="00493470" w:rsidP="00493470">
            <w:pPr>
              <w:rPr>
                <w:rFonts w:cs="Tahoma"/>
                <w:szCs w:val="22"/>
                <w:lang w:val="el-GR"/>
              </w:rPr>
            </w:pPr>
          </w:p>
        </w:tc>
        <w:tc>
          <w:tcPr>
            <w:tcW w:w="766" w:type="pct"/>
            <w:vAlign w:val="center"/>
          </w:tcPr>
          <w:p w14:paraId="1055AA48" w14:textId="77777777" w:rsidR="00493470" w:rsidRPr="00140FBE" w:rsidRDefault="00493470" w:rsidP="00493470">
            <w:pPr>
              <w:rPr>
                <w:rFonts w:cs="Tahoma"/>
                <w:szCs w:val="22"/>
                <w:lang w:val="el-GR"/>
              </w:rPr>
            </w:pPr>
          </w:p>
        </w:tc>
        <w:tc>
          <w:tcPr>
            <w:tcW w:w="690" w:type="pct"/>
            <w:shd w:val="clear" w:color="auto" w:fill="C0C0C0"/>
          </w:tcPr>
          <w:p w14:paraId="41724900" w14:textId="77777777" w:rsidR="00493470" w:rsidRPr="00140FBE" w:rsidRDefault="00493470" w:rsidP="00493470">
            <w:pPr>
              <w:rPr>
                <w:rFonts w:cs="Tahoma"/>
                <w:szCs w:val="22"/>
                <w:lang w:val="el-GR"/>
              </w:rPr>
            </w:pPr>
          </w:p>
        </w:tc>
      </w:tr>
      <w:tr w:rsidR="00493470" w:rsidRPr="00140FBE"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140FBE" w:rsidRDefault="00493470" w:rsidP="00493470">
            <w:pPr>
              <w:rPr>
                <w:rFonts w:cs="Tahoma"/>
                <w:b/>
                <w:szCs w:val="22"/>
                <w:lang w:val="el-GR"/>
              </w:rPr>
            </w:pPr>
            <w:r w:rsidRPr="00140FBE">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140FBE"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140FBE" w:rsidRDefault="00493470" w:rsidP="00493470">
            <w:pPr>
              <w:rPr>
                <w:rFonts w:cs="Tahoma"/>
                <w:szCs w:val="22"/>
                <w:lang w:val="el-GR"/>
              </w:rPr>
            </w:pPr>
          </w:p>
        </w:tc>
      </w:tr>
    </w:tbl>
    <w:p w14:paraId="23FAB260" w14:textId="77777777" w:rsidR="00493470" w:rsidRPr="00FF6781" w:rsidRDefault="00493470" w:rsidP="00493470">
      <w:pPr>
        <w:rPr>
          <w:rFonts w:cs="Tahoma"/>
          <w:szCs w:val="22"/>
          <w:lang w:val="el-GR"/>
        </w:rPr>
      </w:pPr>
    </w:p>
    <w:p w14:paraId="19C3A46E" w14:textId="35CC1D52" w:rsidR="00FF6781" w:rsidRDefault="00130E99"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FF6781">
        <w:rPr>
          <w:rFonts w:eastAsia="Aptos" w:cs="Tahoma"/>
          <w:color w:val="000000"/>
          <w:szCs w:val="22"/>
          <w:lang w:val="el-GR"/>
        </w:rPr>
        <w:t>Τίτλοι Σπουδών</w:t>
      </w:r>
      <w:r w:rsidR="00B46DDD">
        <w:rPr>
          <w:rFonts w:eastAsia="Aptos" w:cs="Tahoma"/>
          <w:color w:val="000000"/>
          <w:szCs w:val="22"/>
          <w:lang w:val="el-GR"/>
        </w:rPr>
        <w:t>.</w:t>
      </w:r>
    </w:p>
    <w:p w14:paraId="279978F2" w14:textId="77777777" w:rsidR="00B46DDD" w:rsidRDefault="00130E99"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FF6781">
        <w:rPr>
          <w:rFonts w:eastAsia="Aptos" w:cs="Tahoma"/>
          <w:color w:val="000000"/>
          <w:szCs w:val="22"/>
          <w:lang w:val="el-GR"/>
        </w:rPr>
        <w:t>Άδεια Ασκήσεως Επαγγέλματος (όπου απαιτείται)</w:t>
      </w:r>
      <w:r w:rsidR="00B46DDD">
        <w:rPr>
          <w:rFonts w:eastAsia="Aptos" w:cs="Tahoma"/>
          <w:color w:val="000000"/>
          <w:szCs w:val="22"/>
          <w:lang w:val="el-GR"/>
        </w:rPr>
        <w:t>.</w:t>
      </w:r>
    </w:p>
    <w:p w14:paraId="111C203D" w14:textId="45C1B262" w:rsidR="00130E99" w:rsidRPr="00B46DDD" w:rsidRDefault="00B46DDD"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B46DDD">
        <w:rPr>
          <w:rFonts w:eastAsia="Aptos" w:cs="Tahoma"/>
          <w:color w:val="000000"/>
          <w:szCs w:val="22"/>
          <w:lang w:val="el-GR"/>
        </w:rPr>
        <w:t>Υπεύθυνες Δηλώσεις των μελών της ομάδας έργου και λοιπά αποδεικτικά έγγραφα όπου να προκύπτουν επακριβώς τα τυπικά προσόντα, όπως αυτά περιγράφονται αναλυτικά στην παράγραφο 2.2.6.4.</w:t>
      </w:r>
      <w:r w:rsidR="00130E99" w:rsidRPr="00B46DDD">
        <w:rPr>
          <w:rFonts w:eastAsia="Aptos" w:cs="Tahoma"/>
          <w:color w:val="000000"/>
          <w:szCs w:val="22"/>
          <w:lang w:val="el-GR"/>
        </w:rPr>
        <w:t xml:space="preserve"> </w:t>
      </w:r>
    </w:p>
    <w:p w14:paraId="5298BC11" w14:textId="77777777" w:rsidR="001F178E" w:rsidRPr="00603221" w:rsidRDefault="001F178E" w:rsidP="001F178E">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F178E" w:rsidRPr="00C705CA" w14:paraId="1DC7C535" w14:textId="77777777" w:rsidTr="00C85697">
        <w:trPr>
          <w:trHeight w:val="788"/>
        </w:trPr>
        <w:tc>
          <w:tcPr>
            <w:tcW w:w="262" w:type="pct"/>
            <w:shd w:val="clear" w:color="auto" w:fill="E0E0E0"/>
            <w:vAlign w:val="center"/>
          </w:tcPr>
          <w:p w14:paraId="4873BEE7" w14:textId="77777777" w:rsidR="001F178E" w:rsidRPr="00603221" w:rsidRDefault="001F178E" w:rsidP="00C85697">
            <w:pPr>
              <w:spacing w:line="276" w:lineRule="auto"/>
              <w:rPr>
                <w:lang w:val="el-GR"/>
              </w:rPr>
            </w:pPr>
            <w:r w:rsidRPr="00603221">
              <w:rPr>
                <w:lang w:val="el-GR"/>
              </w:rPr>
              <w:t>Α/Α</w:t>
            </w:r>
          </w:p>
        </w:tc>
        <w:tc>
          <w:tcPr>
            <w:tcW w:w="1147" w:type="pct"/>
            <w:shd w:val="clear" w:color="auto" w:fill="E0E0E0"/>
            <w:vAlign w:val="center"/>
          </w:tcPr>
          <w:p w14:paraId="1B6F7EE2" w14:textId="77777777" w:rsidR="001F178E" w:rsidRPr="00603221" w:rsidRDefault="001F178E" w:rsidP="00C85697">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F636B36" w14:textId="77777777" w:rsidR="001F178E" w:rsidRPr="00603221" w:rsidRDefault="001F178E" w:rsidP="00C85697">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414B88E" w14:textId="77777777" w:rsidR="001F178E" w:rsidRPr="00603221" w:rsidRDefault="001F178E" w:rsidP="00C85697">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69F8F36E" w14:textId="77777777" w:rsidR="001F178E" w:rsidRPr="00603221" w:rsidRDefault="001F178E" w:rsidP="00C85697">
            <w:pPr>
              <w:spacing w:line="276" w:lineRule="auto"/>
              <w:jc w:val="left"/>
              <w:rPr>
                <w:lang w:val="el-GR"/>
              </w:rPr>
            </w:pPr>
            <w:r w:rsidRPr="00603221">
              <w:rPr>
                <w:lang w:val="el-GR"/>
              </w:rPr>
              <w:t>Ανθρωπομήνες</w:t>
            </w:r>
          </w:p>
        </w:tc>
        <w:tc>
          <w:tcPr>
            <w:tcW w:w="794" w:type="pct"/>
            <w:shd w:val="clear" w:color="auto" w:fill="C0C0C0"/>
          </w:tcPr>
          <w:p w14:paraId="0E9FA69E" w14:textId="77777777" w:rsidR="001F178E" w:rsidRPr="00603221" w:rsidRDefault="001F178E" w:rsidP="00C85697">
            <w:pPr>
              <w:spacing w:line="276" w:lineRule="auto"/>
              <w:jc w:val="left"/>
              <w:rPr>
                <w:lang w:val="el-GR"/>
              </w:rPr>
            </w:pPr>
            <w:r w:rsidRPr="00603221">
              <w:rPr>
                <w:lang w:val="el-GR"/>
              </w:rPr>
              <w:t>Ποσοστό συμμετοχής* (%)</w:t>
            </w:r>
          </w:p>
        </w:tc>
      </w:tr>
      <w:tr w:rsidR="001F178E" w:rsidRPr="00C705CA" w14:paraId="1A87F0DE" w14:textId="77777777" w:rsidTr="00C85697">
        <w:trPr>
          <w:trHeight w:val="380"/>
        </w:trPr>
        <w:tc>
          <w:tcPr>
            <w:tcW w:w="262" w:type="pct"/>
            <w:vAlign w:val="center"/>
          </w:tcPr>
          <w:p w14:paraId="13E53283" w14:textId="77777777" w:rsidR="001F178E" w:rsidRPr="00603221" w:rsidRDefault="001F178E" w:rsidP="00C85697">
            <w:pPr>
              <w:spacing w:line="276" w:lineRule="auto"/>
              <w:rPr>
                <w:lang w:val="el-GR"/>
              </w:rPr>
            </w:pPr>
          </w:p>
        </w:tc>
        <w:tc>
          <w:tcPr>
            <w:tcW w:w="1147" w:type="pct"/>
            <w:vAlign w:val="center"/>
          </w:tcPr>
          <w:p w14:paraId="5ACF7E2A" w14:textId="77777777" w:rsidR="001F178E" w:rsidRPr="00603221" w:rsidRDefault="001F178E" w:rsidP="00C85697">
            <w:pPr>
              <w:spacing w:line="276" w:lineRule="auto"/>
              <w:rPr>
                <w:lang w:val="el-GR"/>
              </w:rPr>
            </w:pPr>
          </w:p>
        </w:tc>
        <w:tc>
          <w:tcPr>
            <w:tcW w:w="1146" w:type="pct"/>
            <w:vAlign w:val="center"/>
          </w:tcPr>
          <w:p w14:paraId="65280266" w14:textId="77777777" w:rsidR="001F178E" w:rsidRPr="00603221" w:rsidRDefault="001F178E" w:rsidP="00C85697">
            <w:pPr>
              <w:spacing w:line="276" w:lineRule="auto"/>
              <w:rPr>
                <w:lang w:val="el-GR"/>
              </w:rPr>
            </w:pPr>
          </w:p>
        </w:tc>
        <w:tc>
          <w:tcPr>
            <w:tcW w:w="1147" w:type="pct"/>
            <w:vAlign w:val="center"/>
          </w:tcPr>
          <w:p w14:paraId="4AF0E788" w14:textId="77777777" w:rsidR="001F178E" w:rsidRPr="00603221" w:rsidRDefault="001F178E" w:rsidP="00C85697">
            <w:pPr>
              <w:spacing w:line="276" w:lineRule="auto"/>
              <w:rPr>
                <w:lang w:val="el-GR"/>
              </w:rPr>
            </w:pPr>
          </w:p>
        </w:tc>
        <w:tc>
          <w:tcPr>
            <w:tcW w:w="504" w:type="pct"/>
            <w:vAlign w:val="center"/>
          </w:tcPr>
          <w:p w14:paraId="16EF3C80" w14:textId="77777777" w:rsidR="001F178E" w:rsidRPr="00603221" w:rsidRDefault="001F178E" w:rsidP="00C85697">
            <w:pPr>
              <w:spacing w:line="276" w:lineRule="auto"/>
              <w:rPr>
                <w:lang w:val="el-GR"/>
              </w:rPr>
            </w:pPr>
          </w:p>
        </w:tc>
        <w:tc>
          <w:tcPr>
            <w:tcW w:w="794" w:type="pct"/>
            <w:shd w:val="clear" w:color="auto" w:fill="C0C0C0"/>
          </w:tcPr>
          <w:p w14:paraId="72F0CA25" w14:textId="77777777" w:rsidR="001F178E" w:rsidRPr="00603221" w:rsidRDefault="001F178E" w:rsidP="00C85697">
            <w:pPr>
              <w:spacing w:line="276" w:lineRule="auto"/>
              <w:rPr>
                <w:lang w:val="el-GR"/>
              </w:rPr>
            </w:pPr>
          </w:p>
        </w:tc>
      </w:tr>
      <w:tr w:rsidR="001F178E" w:rsidRPr="00C705CA" w14:paraId="57F9D1AE" w14:textId="77777777" w:rsidTr="00C85697">
        <w:trPr>
          <w:trHeight w:val="394"/>
        </w:trPr>
        <w:tc>
          <w:tcPr>
            <w:tcW w:w="262" w:type="pct"/>
            <w:vAlign w:val="center"/>
          </w:tcPr>
          <w:p w14:paraId="6C303F33" w14:textId="77777777" w:rsidR="001F178E" w:rsidRPr="00603221" w:rsidRDefault="001F178E" w:rsidP="00C85697">
            <w:pPr>
              <w:spacing w:line="276" w:lineRule="auto"/>
              <w:rPr>
                <w:lang w:val="el-GR"/>
              </w:rPr>
            </w:pPr>
          </w:p>
        </w:tc>
        <w:tc>
          <w:tcPr>
            <w:tcW w:w="1147" w:type="pct"/>
            <w:vAlign w:val="center"/>
          </w:tcPr>
          <w:p w14:paraId="11F57D78" w14:textId="77777777" w:rsidR="001F178E" w:rsidRPr="00603221" w:rsidRDefault="001F178E" w:rsidP="00C85697">
            <w:pPr>
              <w:spacing w:line="276" w:lineRule="auto"/>
              <w:rPr>
                <w:lang w:val="el-GR"/>
              </w:rPr>
            </w:pPr>
          </w:p>
        </w:tc>
        <w:tc>
          <w:tcPr>
            <w:tcW w:w="1146" w:type="pct"/>
            <w:vAlign w:val="center"/>
          </w:tcPr>
          <w:p w14:paraId="11DB147A" w14:textId="77777777" w:rsidR="001F178E" w:rsidRPr="00603221" w:rsidRDefault="001F178E" w:rsidP="00C85697">
            <w:pPr>
              <w:spacing w:line="276" w:lineRule="auto"/>
              <w:rPr>
                <w:lang w:val="el-GR"/>
              </w:rPr>
            </w:pPr>
          </w:p>
        </w:tc>
        <w:tc>
          <w:tcPr>
            <w:tcW w:w="1147" w:type="pct"/>
            <w:vAlign w:val="center"/>
          </w:tcPr>
          <w:p w14:paraId="1CAD426C" w14:textId="77777777" w:rsidR="001F178E" w:rsidRPr="00603221" w:rsidRDefault="001F178E" w:rsidP="00C85697">
            <w:pPr>
              <w:spacing w:line="276" w:lineRule="auto"/>
              <w:rPr>
                <w:lang w:val="el-GR"/>
              </w:rPr>
            </w:pPr>
          </w:p>
        </w:tc>
        <w:tc>
          <w:tcPr>
            <w:tcW w:w="504" w:type="pct"/>
            <w:vAlign w:val="center"/>
          </w:tcPr>
          <w:p w14:paraId="3DD9E241" w14:textId="77777777" w:rsidR="001F178E" w:rsidRPr="00603221" w:rsidRDefault="001F178E" w:rsidP="00C85697">
            <w:pPr>
              <w:spacing w:line="276" w:lineRule="auto"/>
              <w:rPr>
                <w:lang w:val="el-GR"/>
              </w:rPr>
            </w:pPr>
          </w:p>
        </w:tc>
        <w:tc>
          <w:tcPr>
            <w:tcW w:w="794" w:type="pct"/>
            <w:shd w:val="clear" w:color="auto" w:fill="C0C0C0"/>
          </w:tcPr>
          <w:p w14:paraId="6AC9BA37" w14:textId="77777777" w:rsidR="001F178E" w:rsidRPr="00603221" w:rsidRDefault="001F178E" w:rsidP="00C85697">
            <w:pPr>
              <w:spacing w:line="276" w:lineRule="auto"/>
              <w:rPr>
                <w:lang w:val="el-GR"/>
              </w:rPr>
            </w:pPr>
          </w:p>
        </w:tc>
      </w:tr>
      <w:tr w:rsidR="001F178E" w:rsidRPr="00C705CA" w14:paraId="1F7B1BE2" w14:textId="77777777" w:rsidTr="00C85697">
        <w:trPr>
          <w:trHeight w:val="394"/>
        </w:trPr>
        <w:tc>
          <w:tcPr>
            <w:tcW w:w="262" w:type="pct"/>
            <w:vAlign w:val="center"/>
          </w:tcPr>
          <w:p w14:paraId="25EDEA3D" w14:textId="77777777" w:rsidR="001F178E" w:rsidRPr="00603221" w:rsidRDefault="001F178E" w:rsidP="00C85697">
            <w:pPr>
              <w:spacing w:line="276" w:lineRule="auto"/>
              <w:rPr>
                <w:lang w:val="el-GR"/>
              </w:rPr>
            </w:pPr>
          </w:p>
        </w:tc>
        <w:tc>
          <w:tcPr>
            <w:tcW w:w="1147" w:type="pct"/>
            <w:vAlign w:val="center"/>
          </w:tcPr>
          <w:p w14:paraId="333FDA76" w14:textId="77777777" w:rsidR="001F178E" w:rsidRPr="00603221" w:rsidRDefault="001F178E" w:rsidP="00C85697">
            <w:pPr>
              <w:spacing w:line="276" w:lineRule="auto"/>
              <w:rPr>
                <w:lang w:val="el-GR"/>
              </w:rPr>
            </w:pPr>
          </w:p>
        </w:tc>
        <w:tc>
          <w:tcPr>
            <w:tcW w:w="1146" w:type="pct"/>
            <w:vAlign w:val="center"/>
          </w:tcPr>
          <w:p w14:paraId="33ACB277" w14:textId="77777777" w:rsidR="001F178E" w:rsidRPr="00603221" w:rsidRDefault="001F178E" w:rsidP="00C85697">
            <w:pPr>
              <w:spacing w:line="276" w:lineRule="auto"/>
              <w:rPr>
                <w:lang w:val="el-GR"/>
              </w:rPr>
            </w:pPr>
          </w:p>
        </w:tc>
        <w:tc>
          <w:tcPr>
            <w:tcW w:w="1147" w:type="pct"/>
            <w:vAlign w:val="center"/>
          </w:tcPr>
          <w:p w14:paraId="034751A8" w14:textId="77777777" w:rsidR="001F178E" w:rsidRPr="00603221" w:rsidRDefault="001F178E" w:rsidP="00C85697">
            <w:pPr>
              <w:spacing w:line="276" w:lineRule="auto"/>
              <w:rPr>
                <w:lang w:val="el-GR"/>
              </w:rPr>
            </w:pPr>
          </w:p>
        </w:tc>
        <w:tc>
          <w:tcPr>
            <w:tcW w:w="504" w:type="pct"/>
            <w:vAlign w:val="center"/>
          </w:tcPr>
          <w:p w14:paraId="62144603" w14:textId="77777777" w:rsidR="001F178E" w:rsidRPr="00603221" w:rsidRDefault="001F178E" w:rsidP="00C85697">
            <w:pPr>
              <w:spacing w:line="276" w:lineRule="auto"/>
              <w:rPr>
                <w:lang w:val="el-GR"/>
              </w:rPr>
            </w:pPr>
          </w:p>
        </w:tc>
        <w:tc>
          <w:tcPr>
            <w:tcW w:w="794" w:type="pct"/>
            <w:shd w:val="clear" w:color="auto" w:fill="C0C0C0"/>
          </w:tcPr>
          <w:p w14:paraId="3ECED2D5" w14:textId="77777777" w:rsidR="001F178E" w:rsidRPr="00603221" w:rsidRDefault="001F178E" w:rsidP="00C85697">
            <w:pPr>
              <w:spacing w:line="276" w:lineRule="auto"/>
              <w:rPr>
                <w:lang w:val="el-GR"/>
              </w:rPr>
            </w:pPr>
          </w:p>
        </w:tc>
      </w:tr>
      <w:tr w:rsidR="001F178E" w:rsidRPr="00C705CA" w14:paraId="7A1970C6" w14:textId="77777777" w:rsidTr="00C85697">
        <w:trPr>
          <w:trHeight w:val="394"/>
        </w:trPr>
        <w:tc>
          <w:tcPr>
            <w:tcW w:w="3702" w:type="pct"/>
            <w:gridSpan w:val="4"/>
            <w:tcBorders>
              <w:bottom w:val="single" w:sz="4" w:space="0" w:color="000080"/>
            </w:tcBorders>
            <w:shd w:val="clear" w:color="auto" w:fill="C0C0C0"/>
            <w:vAlign w:val="center"/>
          </w:tcPr>
          <w:p w14:paraId="50E97329" w14:textId="77777777" w:rsidR="001F178E" w:rsidRPr="00603221" w:rsidRDefault="001F178E" w:rsidP="00C85697">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26F3BF5E" w14:textId="77777777" w:rsidR="001F178E" w:rsidRPr="00603221" w:rsidRDefault="001F178E" w:rsidP="00C85697">
            <w:pPr>
              <w:spacing w:line="276" w:lineRule="auto"/>
              <w:rPr>
                <w:lang w:val="el-GR"/>
              </w:rPr>
            </w:pPr>
          </w:p>
        </w:tc>
        <w:tc>
          <w:tcPr>
            <w:tcW w:w="794" w:type="pct"/>
            <w:tcBorders>
              <w:bottom w:val="single" w:sz="4" w:space="0" w:color="000080"/>
            </w:tcBorders>
            <w:shd w:val="clear" w:color="auto" w:fill="C0C0C0"/>
          </w:tcPr>
          <w:p w14:paraId="700139F5" w14:textId="77777777" w:rsidR="001F178E" w:rsidRPr="00603221" w:rsidRDefault="001F178E" w:rsidP="00C85697">
            <w:pPr>
              <w:spacing w:line="276" w:lineRule="auto"/>
              <w:rPr>
                <w:lang w:val="el-GR"/>
              </w:rPr>
            </w:pPr>
          </w:p>
        </w:tc>
      </w:tr>
    </w:tbl>
    <w:p w14:paraId="577F4F8A" w14:textId="77777777" w:rsidR="001F178E" w:rsidRDefault="001F178E" w:rsidP="001F178E">
      <w:pPr>
        <w:spacing w:line="276" w:lineRule="auto"/>
        <w:rPr>
          <w:lang w:val="el-GR"/>
        </w:rPr>
      </w:pPr>
    </w:p>
    <w:p w14:paraId="29E94126" w14:textId="6A9E5712" w:rsidR="001F178E" w:rsidRPr="00603221" w:rsidRDefault="001F178E" w:rsidP="001F178E">
      <w:pPr>
        <w:spacing w:line="276" w:lineRule="auto"/>
        <w:rPr>
          <w:lang w:val="el-GR"/>
        </w:rPr>
      </w:pPr>
      <w:r w:rsidRPr="00603221">
        <w:rPr>
          <w:lang w:val="el-GR"/>
        </w:rPr>
        <w:t xml:space="preserve">Πίνακα </w:t>
      </w:r>
      <w:r>
        <w:rPr>
          <w:lang w:val="el-GR"/>
        </w:rPr>
        <w:t xml:space="preserve">των </w:t>
      </w:r>
      <w:r w:rsidRPr="0068123B">
        <w:rPr>
          <w:b/>
          <w:bCs/>
          <w:lang w:val="el-GR"/>
        </w:rPr>
        <w:t>εξωτερικών συνεργατών</w:t>
      </w:r>
      <w:r>
        <w:rPr>
          <w:lang w:val="el-GR"/>
        </w:rPr>
        <w:t xml:space="preserve"> </w:t>
      </w:r>
      <w:r w:rsidRPr="00603221">
        <w:rPr>
          <w:b/>
          <w:lang w:val="el-GR"/>
        </w:rPr>
        <w:t xml:space="preserve">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F178E" w:rsidRPr="00C705CA" w14:paraId="5246F88F" w14:textId="77777777" w:rsidTr="00C85697">
        <w:trPr>
          <w:trHeight w:val="788"/>
        </w:trPr>
        <w:tc>
          <w:tcPr>
            <w:tcW w:w="262" w:type="pct"/>
            <w:shd w:val="clear" w:color="auto" w:fill="E0E0E0"/>
            <w:vAlign w:val="center"/>
          </w:tcPr>
          <w:p w14:paraId="74751289" w14:textId="77777777" w:rsidR="001F178E" w:rsidRPr="00603221" w:rsidRDefault="001F178E" w:rsidP="00C85697">
            <w:pPr>
              <w:spacing w:line="276" w:lineRule="auto"/>
              <w:rPr>
                <w:lang w:val="el-GR"/>
              </w:rPr>
            </w:pPr>
            <w:r w:rsidRPr="00603221">
              <w:rPr>
                <w:lang w:val="el-GR"/>
              </w:rPr>
              <w:t>Α/Α</w:t>
            </w:r>
          </w:p>
        </w:tc>
        <w:tc>
          <w:tcPr>
            <w:tcW w:w="2261" w:type="pct"/>
            <w:shd w:val="clear" w:color="auto" w:fill="E0E0E0"/>
            <w:vAlign w:val="center"/>
          </w:tcPr>
          <w:p w14:paraId="4A5519C4" w14:textId="77777777" w:rsidR="001F178E" w:rsidRPr="00603221" w:rsidRDefault="001F178E" w:rsidP="00C85697">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DCA41C1" w14:textId="77777777" w:rsidR="001F178E" w:rsidRPr="00603221" w:rsidRDefault="001F178E" w:rsidP="00C85697">
            <w:pPr>
              <w:spacing w:line="276" w:lineRule="auto"/>
              <w:rPr>
                <w:lang w:val="el-GR"/>
              </w:rPr>
            </w:pPr>
            <w:r w:rsidRPr="00603221">
              <w:rPr>
                <w:lang w:val="el-GR"/>
              </w:rPr>
              <w:t>Θέση στην Ομάδα Έργου</w:t>
            </w:r>
          </w:p>
        </w:tc>
        <w:tc>
          <w:tcPr>
            <w:tcW w:w="553" w:type="pct"/>
            <w:shd w:val="clear" w:color="auto" w:fill="E0E0E0"/>
            <w:vAlign w:val="center"/>
          </w:tcPr>
          <w:p w14:paraId="134962E1" w14:textId="77777777" w:rsidR="001F178E" w:rsidRPr="00603221" w:rsidRDefault="001F178E" w:rsidP="00C85697">
            <w:pPr>
              <w:spacing w:line="276" w:lineRule="auto"/>
              <w:rPr>
                <w:lang w:val="el-GR"/>
              </w:rPr>
            </w:pPr>
            <w:r w:rsidRPr="00603221">
              <w:rPr>
                <w:lang w:val="el-GR"/>
              </w:rPr>
              <w:t>Ανθρωπομήνες</w:t>
            </w:r>
          </w:p>
        </w:tc>
        <w:tc>
          <w:tcPr>
            <w:tcW w:w="795" w:type="pct"/>
            <w:shd w:val="clear" w:color="auto" w:fill="C0C0C0"/>
          </w:tcPr>
          <w:p w14:paraId="01631C72" w14:textId="77777777" w:rsidR="001F178E" w:rsidRPr="00603221" w:rsidRDefault="001F178E" w:rsidP="00C85697">
            <w:pPr>
              <w:spacing w:line="276" w:lineRule="auto"/>
              <w:rPr>
                <w:lang w:val="el-GR"/>
              </w:rPr>
            </w:pPr>
            <w:r w:rsidRPr="00603221">
              <w:rPr>
                <w:lang w:val="el-GR"/>
              </w:rPr>
              <w:t>Ποσοστό συμμετοχής* (%)</w:t>
            </w:r>
          </w:p>
        </w:tc>
      </w:tr>
      <w:tr w:rsidR="001F178E" w:rsidRPr="00C705CA" w14:paraId="4B47B189" w14:textId="77777777" w:rsidTr="00C85697">
        <w:trPr>
          <w:trHeight w:val="394"/>
        </w:trPr>
        <w:tc>
          <w:tcPr>
            <w:tcW w:w="262" w:type="pct"/>
            <w:vAlign w:val="center"/>
          </w:tcPr>
          <w:p w14:paraId="07BA7A2B" w14:textId="77777777" w:rsidR="001F178E" w:rsidRPr="00603221" w:rsidRDefault="001F178E" w:rsidP="00C85697">
            <w:pPr>
              <w:spacing w:line="276" w:lineRule="auto"/>
              <w:rPr>
                <w:lang w:val="el-GR"/>
              </w:rPr>
            </w:pPr>
          </w:p>
        </w:tc>
        <w:tc>
          <w:tcPr>
            <w:tcW w:w="2261" w:type="pct"/>
            <w:vAlign w:val="center"/>
          </w:tcPr>
          <w:p w14:paraId="17ED7800" w14:textId="77777777" w:rsidR="001F178E" w:rsidRPr="00603221" w:rsidRDefault="001F178E" w:rsidP="00C85697">
            <w:pPr>
              <w:spacing w:line="276" w:lineRule="auto"/>
              <w:rPr>
                <w:lang w:val="el-GR"/>
              </w:rPr>
            </w:pPr>
          </w:p>
        </w:tc>
        <w:tc>
          <w:tcPr>
            <w:tcW w:w="1130" w:type="pct"/>
            <w:vAlign w:val="center"/>
          </w:tcPr>
          <w:p w14:paraId="0C214A35" w14:textId="77777777" w:rsidR="001F178E" w:rsidRPr="00603221" w:rsidRDefault="001F178E" w:rsidP="00C85697">
            <w:pPr>
              <w:spacing w:line="276" w:lineRule="auto"/>
              <w:rPr>
                <w:lang w:val="el-GR"/>
              </w:rPr>
            </w:pPr>
          </w:p>
        </w:tc>
        <w:tc>
          <w:tcPr>
            <w:tcW w:w="553" w:type="pct"/>
            <w:vAlign w:val="center"/>
          </w:tcPr>
          <w:p w14:paraId="74287B30" w14:textId="77777777" w:rsidR="001F178E" w:rsidRPr="00603221" w:rsidRDefault="001F178E" w:rsidP="00C85697">
            <w:pPr>
              <w:spacing w:line="276" w:lineRule="auto"/>
              <w:rPr>
                <w:lang w:val="el-GR"/>
              </w:rPr>
            </w:pPr>
          </w:p>
        </w:tc>
        <w:tc>
          <w:tcPr>
            <w:tcW w:w="795" w:type="pct"/>
            <w:shd w:val="clear" w:color="auto" w:fill="C0C0C0"/>
          </w:tcPr>
          <w:p w14:paraId="500AD985" w14:textId="77777777" w:rsidR="001F178E" w:rsidRPr="00603221" w:rsidRDefault="001F178E" w:rsidP="00C85697">
            <w:pPr>
              <w:spacing w:line="276" w:lineRule="auto"/>
              <w:rPr>
                <w:lang w:val="el-GR"/>
              </w:rPr>
            </w:pPr>
          </w:p>
        </w:tc>
      </w:tr>
      <w:tr w:rsidR="001F178E" w:rsidRPr="00C705CA" w14:paraId="01560B2B" w14:textId="77777777" w:rsidTr="00C85697">
        <w:trPr>
          <w:trHeight w:val="394"/>
        </w:trPr>
        <w:tc>
          <w:tcPr>
            <w:tcW w:w="262" w:type="pct"/>
            <w:vAlign w:val="center"/>
          </w:tcPr>
          <w:p w14:paraId="1872B607" w14:textId="77777777" w:rsidR="001F178E" w:rsidRPr="00603221" w:rsidRDefault="001F178E" w:rsidP="00C85697">
            <w:pPr>
              <w:spacing w:line="276" w:lineRule="auto"/>
              <w:rPr>
                <w:lang w:val="el-GR"/>
              </w:rPr>
            </w:pPr>
          </w:p>
        </w:tc>
        <w:tc>
          <w:tcPr>
            <w:tcW w:w="2261" w:type="pct"/>
            <w:vAlign w:val="center"/>
          </w:tcPr>
          <w:p w14:paraId="03BDFB8B" w14:textId="77777777" w:rsidR="001F178E" w:rsidRPr="00603221" w:rsidRDefault="001F178E" w:rsidP="00C85697">
            <w:pPr>
              <w:spacing w:line="276" w:lineRule="auto"/>
              <w:rPr>
                <w:lang w:val="el-GR"/>
              </w:rPr>
            </w:pPr>
          </w:p>
        </w:tc>
        <w:tc>
          <w:tcPr>
            <w:tcW w:w="1130" w:type="pct"/>
            <w:vAlign w:val="center"/>
          </w:tcPr>
          <w:p w14:paraId="2A67C489" w14:textId="77777777" w:rsidR="001F178E" w:rsidRPr="00603221" w:rsidRDefault="001F178E" w:rsidP="00C85697">
            <w:pPr>
              <w:spacing w:line="276" w:lineRule="auto"/>
              <w:rPr>
                <w:lang w:val="el-GR"/>
              </w:rPr>
            </w:pPr>
          </w:p>
        </w:tc>
        <w:tc>
          <w:tcPr>
            <w:tcW w:w="553" w:type="pct"/>
            <w:vAlign w:val="center"/>
          </w:tcPr>
          <w:p w14:paraId="69EB88B8" w14:textId="77777777" w:rsidR="001F178E" w:rsidRPr="00603221" w:rsidRDefault="001F178E" w:rsidP="00C85697">
            <w:pPr>
              <w:spacing w:line="276" w:lineRule="auto"/>
              <w:rPr>
                <w:lang w:val="el-GR"/>
              </w:rPr>
            </w:pPr>
          </w:p>
        </w:tc>
        <w:tc>
          <w:tcPr>
            <w:tcW w:w="795" w:type="pct"/>
            <w:shd w:val="clear" w:color="auto" w:fill="C0C0C0"/>
          </w:tcPr>
          <w:p w14:paraId="0BE8E997" w14:textId="77777777" w:rsidR="001F178E" w:rsidRPr="00603221" w:rsidRDefault="001F178E" w:rsidP="00C85697">
            <w:pPr>
              <w:spacing w:line="276" w:lineRule="auto"/>
              <w:rPr>
                <w:lang w:val="el-GR"/>
              </w:rPr>
            </w:pPr>
          </w:p>
        </w:tc>
      </w:tr>
      <w:tr w:rsidR="001F178E" w:rsidRPr="00C705CA" w14:paraId="52DD0554" w14:textId="77777777" w:rsidTr="00C85697">
        <w:trPr>
          <w:trHeight w:val="394"/>
        </w:trPr>
        <w:tc>
          <w:tcPr>
            <w:tcW w:w="262" w:type="pct"/>
            <w:vAlign w:val="center"/>
          </w:tcPr>
          <w:p w14:paraId="5CF724C5" w14:textId="77777777" w:rsidR="001F178E" w:rsidRPr="00603221" w:rsidRDefault="001F178E" w:rsidP="00C85697">
            <w:pPr>
              <w:spacing w:line="276" w:lineRule="auto"/>
              <w:rPr>
                <w:lang w:val="el-GR"/>
              </w:rPr>
            </w:pPr>
          </w:p>
        </w:tc>
        <w:tc>
          <w:tcPr>
            <w:tcW w:w="2261" w:type="pct"/>
            <w:vAlign w:val="center"/>
          </w:tcPr>
          <w:p w14:paraId="104A8398" w14:textId="77777777" w:rsidR="001F178E" w:rsidRPr="00603221" w:rsidRDefault="001F178E" w:rsidP="00C85697">
            <w:pPr>
              <w:spacing w:line="276" w:lineRule="auto"/>
              <w:rPr>
                <w:lang w:val="el-GR"/>
              </w:rPr>
            </w:pPr>
          </w:p>
        </w:tc>
        <w:tc>
          <w:tcPr>
            <w:tcW w:w="1130" w:type="pct"/>
            <w:vAlign w:val="center"/>
          </w:tcPr>
          <w:p w14:paraId="15A71DFC" w14:textId="77777777" w:rsidR="001F178E" w:rsidRPr="00603221" w:rsidRDefault="001F178E" w:rsidP="00C85697">
            <w:pPr>
              <w:spacing w:line="276" w:lineRule="auto"/>
              <w:rPr>
                <w:lang w:val="el-GR"/>
              </w:rPr>
            </w:pPr>
          </w:p>
        </w:tc>
        <w:tc>
          <w:tcPr>
            <w:tcW w:w="553" w:type="pct"/>
            <w:vAlign w:val="center"/>
          </w:tcPr>
          <w:p w14:paraId="47361620" w14:textId="77777777" w:rsidR="001F178E" w:rsidRPr="00603221" w:rsidRDefault="001F178E" w:rsidP="00C85697">
            <w:pPr>
              <w:spacing w:line="276" w:lineRule="auto"/>
              <w:rPr>
                <w:lang w:val="el-GR"/>
              </w:rPr>
            </w:pPr>
          </w:p>
        </w:tc>
        <w:tc>
          <w:tcPr>
            <w:tcW w:w="795" w:type="pct"/>
            <w:shd w:val="clear" w:color="auto" w:fill="C0C0C0"/>
          </w:tcPr>
          <w:p w14:paraId="00FBB1B4" w14:textId="77777777" w:rsidR="001F178E" w:rsidRPr="00603221" w:rsidRDefault="001F178E" w:rsidP="00C85697">
            <w:pPr>
              <w:spacing w:line="276" w:lineRule="auto"/>
              <w:rPr>
                <w:lang w:val="el-GR"/>
              </w:rPr>
            </w:pPr>
          </w:p>
        </w:tc>
      </w:tr>
      <w:tr w:rsidR="001F178E" w:rsidRPr="00C705CA" w14:paraId="083A9FAC" w14:textId="77777777" w:rsidTr="00C85697">
        <w:trPr>
          <w:trHeight w:val="380"/>
        </w:trPr>
        <w:tc>
          <w:tcPr>
            <w:tcW w:w="3653" w:type="pct"/>
            <w:gridSpan w:val="3"/>
            <w:shd w:val="clear" w:color="auto" w:fill="C0C0C0"/>
            <w:vAlign w:val="center"/>
          </w:tcPr>
          <w:p w14:paraId="0422578A" w14:textId="77777777" w:rsidR="001F178E" w:rsidRPr="00603221" w:rsidRDefault="001F178E" w:rsidP="00C85697">
            <w:pPr>
              <w:spacing w:line="276" w:lineRule="auto"/>
              <w:rPr>
                <w:lang w:val="el-GR"/>
              </w:rPr>
            </w:pPr>
            <w:r w:rsidRPr="00603221">
              <w:rPr>
                <w:b/>
                <w:lang w:val="el-GR"/>
              </w:rPr>
              <w:lastRenderedPageBreak/>
              <w:t>ΜΕΡΙΚΟ ΣΥΝΟΛΟ (3)</w:t>
            </w:r>
          </w:p>
        </w:tc>
        <w:tc>
          <w:tcPr>
            <w:tcW w:w="553" w:type="pct"/>
            <w:shd w:val="clear" w:color="auto" w:fill="C0C0C0"/>
            <w:vAlign w:val="center"/>
          </w:tcPr>
          <w:p w14:paraId="3484F6EA" w14:textId="77777777" w:rsidR="001F178E" w:rsidRPr="00603221" w:rsidRDefault="001F178E" w:rsidP="00C85697">
            <w:pPr>
              <w:spacing w:line="276" w:lineRule="auto"/>
              <w:rPr>
                <w:lang w:val="el-GR"/>
              </w:rPr>
            </w:pPr>
          </w:p>
        </w:tc>
        <w:tc>
          <w:tcPr>
            <w:tcW w:w="795" w:type="pct"/>
            <w:shd w:val="clear" w:color="auto" w:fill="C0C0C0"/>
          </w:tcPr>
          <w:p w14:paraId="6C01482C" w14:textId="77777777" w:rsidR="001F178E" w:rsidRPr="00603221" w:rsidRDefault="001F178E" w:rsidP="00C85697">
            <w:pPr>
              <w:spacing w:line="276" w:lineRule="auto"/>
              <w:rPr>
                <w:lang w:val="el-GR"/>
              </w:rPr>
            </w:pPr>
          </w:p>
        </w:tc>
      </w:tr>
    </w:tbl>
    <w:p w14:paraId="272F09D3" w14:textId="77777777" w:rsidR="001F178E" w:rsidRPr="00140FBE" w:rsidRDefault="001F178E" w:rsidP="00493470">
      <w:pPr>
        <w:rPr>
          <w:rFonts w:cs="Tahoma"/>
          <w:szCs w:val="22"/>
          <w:lang w:val="el-GR"/>
        </w:rPr>
      </w:pPr>
    </w:p>
    <w:p w14:paraId="6399D315" w14:textId="77777777" w:rsidR="00493470" w:rsidRPr="00140FBE" w:rsidRDefault="00493470" w:rsidP="00493470">
      <w:pPr>
        <w:rPr>
          <w:rFonts w:cs="Tahoma"/>
          <w:szCs w:val="22"/>
          <w:lang w:val="el-GR"/>
        </w:rPr>
      </w:pPr>
      <w:r w:rsidRPr="00140FBE">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4B27B52D" w:rsidR="00982F74" w:rsidRPr="00140FBE" w:rsidRDefault="001F178E" w:rsidP="00493470">
      <w:pPr>
        <w:rPr>
          <w:rFonts w:cs="Tahoma"/>
          <w:szCs w:val="22"/>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r w:rsidR="00493470" w:rsidRPr="00140FBE">
        <w:rPr>
          <w:rFonts w:cs="Tahoma"/>
          <w:szCs w:val="22"/>
          <w:lang w:val="el-GR"/>
        </w:rPr>
        <w:t>.</w:t>
      </w:r>
    </w:p>
    <w:p w14:paraId="2E981006" w14:textId="77777777" w:rsidR="008338F0" w:rsidRPr="00140FBE" w:rsidRDefault="003355E7">
      <w:pPr>
        <w:rPr>
          <w:rFonts w:cs="Tahoma"/>
          <w:b/>
          <w:szCs w:val="22"/>
          <w:lang w:val="el-GR"/>
        </w:rPr>
      </w:pPr>
      <w:r w:rsidRPr="00140FBE">
        <w:rPr>
          <w:rFonts w:cs="Tahoma"/>
          <w:b/>
          <w:bCs/>
          <w:szCs w:val="22"/>
          <w:lang w:val="el-GR"/>
        </w:rPr>
        <w:t xml:space="preserve">Β.5. </w:t>
      </w:r>
      <w:r w:rsidRPr="00140FBE">
        <w:rPr>
          <w:rFonts w:cs="Tahoma"/>
          <w:b/>
          <w:szCs w:val="22"/>
          <w:lang w:val="el-GR"/>
        </w:rPr>
        <w:t xml:space="preserve">Για την απόδειξη της συμμόρφωσής τους με </w:t>
      </w:r>
      <w:r w:rsidRPr="00140FBE">
        <w:rPr>
          <w:rFonts w:cs="Tahoma"/>
          <w:b/>
          <w:color w:val="000000"/>
          <w:szCs w:val="22"/>
          <w:lang w:val="el-GR"/>
        </w:rPr>
        <w:t xml:space="preserve">πρότυπα διασφάλισης ποιότητας </w:t>
      </w:r>
      <w:r w:rsidRPr="00140FBE">
        <w:rPr>
          <w:rFonts w:cs="Tahoma"/>
          <w:b/>
          <w:szCs w:val="22"/>
          <w:lang w:val="el-GR"/>
        </w:rPr>
        <w:t>της παραγράφου οι οικονομικοί φορείς προσκομίζουν</w:t>
      </w:r>
      <w:r w:rsidR="00814752" w:rsidRPr="00140FBE">
        <w:rPr>
          <w:rFonts w:cs="Tahoma"/>
          <w:b/>
          <w:szCs w:val="22"/>
          <w:lang w:val="el-GR"/>
        </w:rPr>
        <w:t>:</w:t>
      </w:r>
    </w:p>
    <w:p w14:paraId="26DDA334" w14:textId="5C9E0F8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α)</w:t>
      </w:r>
      <w:r w:rsidRPr="00140FBE">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140FBE">
        <w:rPr>
          <w:rFonts w:eastAsia="Calibri" w:cs="Tahoma"/>
          <w:b/>
          <w:bCs/>
          <w:color w:val="000000"/>
          <w:szCs w:val="22"/>
          <w:lang w:val="el-GR"/>
        </w:rPr>
        <w:t xml:space="preserve">ISO 9001:2015 </w:t>
      </w:r>
      <w:r w:rsidRPr="00140FBE">
        <w:rPr>
          <w:rFonts w:eastAsia="Calibri" w:cs="Tahoma"/>
          <w:bCs/>
          <w:color w:val="000000"/>
          <w:szCs w:val="22"/>
          <w:lang w:val="el-GR"/>
        </w:rPr>
        <w:t>στο πεδίο Διαχείρισης Ανθρωπίνου Δυναμικού ή ισοδύναμο αυτού,</w:t>
      </w:r>
    </w:p>
    <w:p w14:paraId="1FCAD4C3"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β)</w:t>
      </w:r>
      <w:r w:rsidRPr="00140FBE">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140FBE">
        <w:rPr>
          <w:rFonts w:eastAsia="Calibri" w:cs="Tahoma"/>
          <w:b/>
          <w:bCs/>
          <w:color w:val="000000"/>
          <w:szCs w:val="22"/>
          <w:lang w:val="el-GR"/>
        </w:rPr>
        <w:t xml:space="preserve">ISO 14001:2015 </w:t>
      </w:r>
      <w:r w:rsidRPr="00140FBE">
        <w:rPr>
          <w:rFonts w:eastAsia="Calibri" w:cs="Tahoma"/>
          <w:bCs/>
          <w:color w:val="000000"/>
          <w:szCs w:val="22"/>
          <w:lang w:val="el-GR"/>
        </w:rPr>
        <w:t>στο πεδίο Διαχείρισης Ανθρωπίνου Δυναμικού ή ισοδύναμο αυτού,</w:t>
      </w:r>
    </w:p>
    <w:p w14:paraId="435112A2"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γ)</w:t>
      </w:r>
      <w:r w:rsidRPr="00140FBE">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140FBE">
        <w:rPr>
          <w:rFonts w:eastAsia="Calibri" w:cs="Tahoma"/>
          <w:b/>
          <w:bCs/>
          <w:color w:val="000000"/>
          <w:szCs w:val="22"/>
          <w:lang w:val="el-GR"/>
        </w:rPr>
        <w:t xml:space="preserve">ISO 45001:2018 </w:t>
      </w:r>
      <w:r w:rsidRPr="00140FBE">
        <w:rPr>
          <w:rFonts w:eastAsia="Calibri" w:cs="Tahoma"/>
          <w:bCs/>
          <w:color w:val="000000"/>
          <w:szCs w:val="22"/>
          <w:lang w:val="el-GR"/>
        </w:rPr>
        <w:t>στο πεδίο Διαχείρισης Ανθρωπίνου Δυναμικού ή ισοδύναμο αυτού,</w:t>
      </w:r>
    </w:p>
    <w:p w14:paraId="1844A9DE"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δ)</w:t>
      </w:r>
      <w:r w:rsidRPr="00140FBE">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140FBE">
        <w:rPr>
          <w:rFonts w:eastAsia="Calibri" w:cs="Tahoma"/>
          <w:b/>
          <w:bCs/>
          <w:color w:val="000000"/>
          <w:szCs w:val="22"/>
          <w:lang w:val="el-GR"/>
        </w:rPr>
        <w:t xml:space="preserve">ISO 27001:2013 </w:t>
      </w:r>
      <w:r w:rsidRPr="00140FBE">
        <w:rPr>
          <w:rFonts w:eastAsia="Calibri" w:cs="Tahoma"/>
          <w:bCs/>
          <w:color w:val="000000"/>
          <w:szCs w:val="22"/>
          <w:lang w:val="el-GR"/>
        </w:rPr>
        <w:t>στο πεδίο Διαχείρισης Ανθρωπίνου Δυναμικού ή ισοδύναμο αυτού,</w:t>
      </w:r>
    </w:p>
    <w:p w14:paraId="1D357B66" w14:textId="77777777" w:rsidR="00941E01" w:rsidRDefault="00941E01" w:rsidP="00941E01">
      <w:pPr>
        <w:rPr>
          <w:rFonts w:eastAsia="Calibri" w:cs="Tahoma"/>
          <w:bCs/>
          <w:color w:val="000000"/>
          <w:szCs w:val="22"/>
          <w:lang w:val="el-GR"/>
        </w:rPr>
      </w:pPr>
      <w:r w:rsidRPr="00140FBE">
        <w:rPr>
          <w:rFonts w:eastAsia="Calibri" w:cs="Tahoma"/>
          <w:b/>
          <w:bCs/>
          <w:color w:val="000000"/>
          <w:szCs w:val="22"/>
          <w:lang w:val="el-GR"/>
        </w:rPr>
        <w:t>ε)</w:t>
      </w:r>
      <w:r w:rsidRPr="00140FBE">
        <w:rPr>
          <w:rFonts w:ascii="Calibri" w:hAnsi="Calibri"/>
          <w:lang w:val="el-GR"/>
        </w:rPr>
        <w:t xml:space="preserve"> </w:t>
      </w:r>
      <w:r w:rsidRPr="00140FBE">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Pr="00140FBE">
        <w:rPr>
          <w:rFonts w:eastAsia="Calibri" w:cs="Tahoma"/>
          <w:bCs/>
          <w:color w:val="000000"/>
          <w:szCs w:val="22"/>
          <w:lang w:val="el-GR"/>
        </w:rPr>
        <w:t>Business</w:t>
      </w:r>
      <w:proofErr w:type="spellEnd"/>
      <w:r w:rsidRPr="00140FBE">
        <w:rPr>
          <w:rFonts w:eastAsia="Calibri" w:cs="Tahoma"/>
          <w:bCs/>
          <w:color w:val="000000"/>
          <w:szCs w:val="22"/>
          <w:lang w:val="el-GR"/>
        </w:rPr>
        <w:t xml:space="preserve"> </w:t>
      </w:r>
      <w:proofErr w:type="spellStart"/>
      <w:r w:rsidRPr="00140FBE">
        <w:rPr>
          <w:rFonts w:eastAsia="Calibri" w:cs="Tahoma"/>
          <w:bCs/>
          <w:color w:val="000000"/>
          <w:szCs w:val="22"/>
          <w:lang w:val="el-GR"/>
        </w:rPr>
        <w:t>Continuity</w:t>
      </w:r>
      <w:proofErr w:type="spellEnd"/>
      <w:r w:rsidRPr="00140FBE">
        <w:rPr>
          <w:rFonts w:eastAsia="Calibri" w:cs="Tahoma"/>
          <w:bCs/>
          <w:color w:val="000000"/>
          <w:szCs w:val="22"/>
          <w:lang w:val="el-GR"/>
        </w:rPr>
        <w:t xml:space="preserve"> </w:t>
      </w:r>
      <w:proofErr w:type="spellStart"/>
      <w:r w:rsidRPr="00140FBE">
        <w:rPr>
          <w:rFonts w:eastAsia="Calibri" w:cs="Tahoma"/>
          <w:bCs/>
          <w:color w:val="000000"/>
          <w:szCs w:val="22"/>
          <w:lang w:val="el-GR"/>
        </w:rPr>
        <w:t>Management</w:t>
      </w:r>
      <w:proofErr w:type="spellEnd"/>
      <w:r w:rsidRPr="00140FBE">
        <w:rPr>
          <w:rFonts w:eastAsia="Calibri" w:cs="Tahoma"/>
          <w:bCs/>
          <w:color w:val="000000"/>
          <w:szCs w:val="22"/>
          <w:lang w:val="el-GR"/>
        </w:rPr>
        <w:t xml:space="preserve"> Systems) σύμφωνα µε το διεθνές πρότυπο </w:t>
      </w:r>
      <w:r w:rsidRPr="00140FBE">
        <w:rPr>
          <w:rFonts w:eastAsia="Calibri" w:cs="Tahoma"/>
          <w:b/>
          <w:bCs/>
          <w:color w:val="000000"/>
          <w:szCs w:val="22"/>
          <w:lang w:val="el-GR"/>
        </w:rPr>
        <w:t>ISO 22301:2012</w:t>
      </w:r>
      <w:r w:rsidRPr="00140FBE">
        <w:rPr>
          <w:rFonts w:eastAsia="Calibri" w:cs="Tahoma"/>
          <w:bCs/>
          <w:color w:val="000000"/>
          <w:szCs w:val="22"/>
          <w:lang w:val="el-GR"/>
        </w:rPr>
        <w:t xml:space="preserve"> στο πεδίο Διαχείρισης Ανθρωπίνου Δυναμικού ή ισοδύναμο</w:t>
      </w:r>
      <w:r w:rsidRPr="00140FBE">
        <w:rPr>
          <w:rFonts w:ascii="Calibri" w:hAnsi="Calibri"/>
          <w:lang w:val="el-GR"/>
        </w:rPr>
        <w:t xml:space="preserve"> </w:t>
      </w:r>
      <w:r w:rsidRPr="00140FBE">
        <w:rPr>
          <w:rFonts w:eastAsia="Calibri" w:cs="Tahoma"/>
          <w:bCs/>
          <w:color w:val="000000"/>
          <w:szCs w:val="22"/>
          <w:lang w:val="el-GR"/>
        </w:rPr>
        <w:t>αυτού.</w:t>
      </w:r>
    </w:p>
    <w:p w14:paraId="641555C4" w14:textId="77777777" w:rsidR="00517FAF" w:rsidRPr="00B30933" w:rsidRDefault="00517FAF" w:rsidP="00517FAF">
      <w:pPr>
        <w:rPr>
          <w:rFonts w:eastAsia="Calibri" w:cs="Tahoma"/>
          <w:bCs/>
          <w:color w:val="000000"/>
          <w:szCs w:val="22"/>
          <w:lang w:val="el-GR"/>
        </w:rPr>
      </w:pPr>
      <w:proofErr w:type="spellStart"/>
      <w:r w:rsidRPr="00B30933">
        <w:rPr>
          <w:rFonts w:eastAsia="Calibri" w:cs="Tahoma"/>
          <w:b/>
          <w:color w:val="000000"/>
          <w:szCs w:val="22"/>
          <w:lang w:val="el-GR"/>
        </w:rPr>
        <w:t>στ</w:t>
      </w:r>
      <w:proofErr w:type="spellEnd"/>
      <w:r w:rsidRPr="00B30933">
        <w:rPr>
          <w:rFonts w:eastAsia="Calibri" w:cs="Tahoma"/>
          <w:b/>
          <w:color w:val="000000"/>
          <w:szCs w:val="22"/>
          <w:lang w:val="el-GR"/>
        </w:rPr>
        <w:t>)</w:t>
      </w:r>
      <w:r w:rsidRPr="00B30933">
        <w:rPr>
          <w:rFonts w:eastAsia="Calibri" w:cs="Tahoma"/>
          <w:bCs/>
          <w:color w:val="000000"/>
          <w:szCs w:val="22"/>
          <w:lang w:val="el-GR"/>
        </w:rPr>
        <w:t xml:space="preserve"> Πιστοποιητικό από ανεξάρτητο διαπιστευμένο φορέα για τη Διαχείριση Κατά της Δωροδοκίας  σύμφωνα µε το διεθνές πρότυπο </w:t>
      </w:r>
      <w:r w:rsidRPr="00B30933">
        <w:rPr>
          <w:rFonts w:eastAsia="Calibri" w:cs="Tahoma"/>
          <w:b/>
          <w:bCs/>
          <w:color w:val="000000"/>
          <w:szCs w:val="22"/>
          <w:lang w:val="el-GR"/>
        </w:rPr>
        <w:t>ISO 37001:2017</w:t>
      </w:r>
      <w:r w:rsidRPr="00B30933">
        <w:rPr>
          <w:rFonts w:eastAsia="Calibri" w:cs="Tahoma"/>
          <w:bCs/>
          <w:color w:val="000000"/>
          <w:szCs w:val="22"/>
          <w:lang w:val="el-GR"/>
        </w:rPr>
        <w:t xml:space="preserve"> στο πεδίο Διαχείρισης Ανθρωπίνου Δυναμικού ή ισοδύναμο αυτού,</w:t>
      </w:r>
    </w:p>
    <w:p w14:paraId="68F397D9" w14:textId="0EFA7297" w:rsidR="00517FAF" w:rsidRDefault="00517FAF" w:rsidP="00A21FAF">
      <w:pPr>
        <w:rPr>
          <w:rFonts w:eastAsia="Calibri" w:cs="Tahoma"/>
          <w:bCs/>
          <w:color w:val="000000"/>
          <w:szCs w:val="22"/>
          <w:lang w:val="el-GR"/>
        </w:rPr>
      </w:pPr>
      <w:r w:rsidRPr="00B30933">
        <w:rPr>
          <w:rFonts w:eastAsia="Calibri" w:cs="Tahoma"/>
          <w:b/>
          <w:color w:val="000000"/>
          <w:szCs w:val="22"/>
          <w:lang w:val="el-GR"/>
        </w:rPr>
        <w:t>ζ)</w:t>
      </w:r>
      <w:r w:rsidRPr="00B30933">
        <w:rPr>
          <w:rFonts w:eastAsia="Calibri" w:cs="Tahoma"/>
          <w:bCs/>
          <w:color w:val="000000"/>
          <w:szCs w:val="22"/>
          <w:lang w:val="el-GR"/>
        </w:rPr>
        <w:t xml:space="preserve"> </w:t>
      </w:r>
      <w:r w:rsidRPr="00A21FAF">
        <w:rPr>
          <w:rFonts w:eastAsia="Calibri" w:cs="Tahoma"/>
          <w:bCs/>
          <w:color w:val="000000"/>
          <w:szCs w:val="22"/>
          <w:lang w:val="el-GR"/>
        </w:rPr>
        <w:t xml:space="preserve">Πιστοποιητικό από ανεξάρτητο διαπιστευμένο φορέα για το Σύστημα Διαχείρισης Κοινωνικής Ευθύνης σύμφωνα µε το διεθνές πρότυπο </w:t>
      </w:r>
      <w:r w:rsidRPr="00A21FAF">
        <w:rPr>
          <w:rFonts w:eastAsia="Calibri" w:cs="Tahoma"/>
          <w:b/>
          <w:bCs/>
          <w:color w:val="000000"/>
          <w:szCs w:val="22"/>
          <w:lang w:val="el-GR"/>
        </w:rPr>
        <w:t xml:space="preserve">ISO 26000:2010 </w:t>
      </w:r>
      <w:r w:rsidRPr="00A21FAF">
        <w:rPr>
          <w:rFonts w:eastAsia="Calibri" w:cs="Tahoma"/>
          <w:bCs/>
          <w:color w:val="000000"/>
          <w:szCs w:val="22"/>
          <w:lang w:val="el-GR"/>
        </w:rPr>
        <w:t>στο πεδίο Διαχείρισης Ανθρωπίνου Δυναμικού ή ισοδύναμο αυτού</w:t>
      </w:r>
      <w:r w:rsidR="00A21FAF" w:rsidRPr="00A21FAF">
        <w:rPr>
          <w:rFonts w:eastAsia="Calibri" w:cs="Tahoma"/>
          <w:bCs/>
          <w:color w:val="000000"/>
          <w:szCs w:val="22"/>
          <w:lang w:val="el-GR"/>
        </w:rPr>
        <w:t>.</w:t>
      </w:r>
    </w:p>
    <w:p w14:paraId="38864D8F" w14:textId="7E0DAED4" w:rsidR="00A21FAF" w:rsidRDefault="00A21FAF" w:rsidP="00A21FAF">
      <w:pPr>
        <w:rPr>
          <w:rFonts w:eastAsia="Calibri" w:cs="Tahoma"/>
          <w:bCs/>
          <w:color w:val="000000"/>
          <w:szCs w:val="22"/>
          <w:lang w:val="el-GR"/>
        </w:rPr>
      </w:pPr>
      <w:r w:rsidRPr="00764C68">
        <w:rPr>
          <w:rFonts w:eastAsia="Calibri" w:cs="Tahoma"/>
          <w:b/>
          <w:color w:val="000000"/>
          <w:szCs w:val="22"/>
          <w:lang w:val="el-GR"/>
        </w:rPr>
        <w:t>η)</w:t>
      </w:r>
      <w:r w:rsidRPr="00764C68">
        <w:rPr>
          <w:rFonts w:eastAsia="Calibri" w:cs="Tahoma"/>
          <w:bCs/>
          <w:color w:val="000000"/>
          <w:szCs w:val="22"/>
          <w:lang w:val="el-GR"/>
        </w:rPr>
        <w:t xml:space="preserve"> Πιστοποιητικό από ανεξάρτητο διαπιστευμένο φορέα για τη Διαχείριση Υπηρεσιών Μάθησης Εκτός Τυπικής Εκπαίδευσης σύμφωνα µε το πρότυπο ISO 29993:2018 ή ισοδύναμο αυτού για την οργάνωση δημόσιων οργανισμών</w:t>
      </w:r>
      <w:r w:rsidR="00764C68">
        <w:rPr>
          <w:rFonts w:eastAsia="Calibri" w:cs="Tahoma"/>
          <w:bCs/>
          <w:color w:val="000000"/>
          <w:szCs w:val="22"/>
          <w:lang w:val="el-GR"/>
        </w:rPr>
        <w:t>.</w:t>
      </w:r>
    </w:p>
    <w:p w14:paraId="5F314A00" w14:textId="27CBB20D" w:rsidR="00F144BB" w:rsidRDefault="00A92F05" w:rsidP="00941E01">
      <w:pPr>
        <w:rPr>
          <w:rFonts w:cs="Tahoma"/>
          <w:bCs/>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212576F" w14:textId="17573799" w:rsidR="00CA1E79" w:rsidRPr="00CA1E79" w:rsidRDefault="00CA1E79" w:rsidP="00941E01">
      <w:pPr>
        <w:rPr>
          <w:rFonts w:cs="Tahoma"/>
          <w:b/>
          <w:szCs w:val="22"/>
          <w:lang w:val="el-GR"/>
        </w:rPr>
      </w:pPr>
      <w:r w:rsidRPr="00390893">
        <w:rPr>
          <w:rFonts w:cs="Tahoma"/>
          <w:szCs w:val="22"/>
          <w:lang w:val="el-GR"/>
        </w:rPr>
        <w:t>Οι οικονομικοί φορείς προσκομίζουν πιστοποιητικά συστήματος διαχείρισης ποιότητας (</w:t>
      </w:r>
      <w:r w:rsidRPr="00641C65">
        <w:rPr>
          <w:rFonts w:cs="Tahoma"/>
          <w:szCs w:val="22"/>
        </w:rPr>
        <w:t>ISO</w:t>
      </w:r>
      <w:r w:rsidRPr="00390893">
        <w:rPr>
          <w:rFonts w:cs="Tahoma"/>
          <w:szCs w:val="22"/>
          <w:lang w:val="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Pr>
          <w:rFonts w:cs="Tahoma"/>
          <w:szCs w:val="22"/>
          <w:lang w:val="el-GR"/>
        </w:rPr>
        <w:t>.</w:t>
      </w:r>
    </w:p>
    <w:p w14:paraId="00F0BF4A" w14:textId="77777777" w:rsidR="0028605E" w:rsidRPr="00A86909" w:rsidRDefault="003355E7" w:rsidP="0028605E">
      <w:pPr>
        <w:rPr>
          <w:rFonts w:cs="Tahoma"/>
          <w:bCs/>
          <w:szCs w:val="22"/>
          <w:lang w:val="el-GR"/>
        </w:rPr>
      </w:pPr>
      <w:r w:rsidRPr="00A86909">
        <w:rPr>
          <w:rFonts w:cs="Tahoma"/>
          <w:b/>
          <w:bCs/>
          <w:szCs w:val="22"/>
          <w:lang w:val="el-GR"/>
        </w:rPr>
        <w:lastRenderedPageBreak/>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w:t>
      </w:r>
      <w:r w:rsidRPr="00A86909">
        <w:rPr>
          <w:rFonts w:cs="Tahoma"/>
          <w:szCs w:val="22"/>
          <w:lang w:val="el-GR"/>
        </w:rPr>
        <w:lastRenderedPageBreak/>
        <w:t xml:space="preserve">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F48C449" w14:textId="76A4F6F9" w:rsidR="00390893" w:rsidRPr="00390893" w:rsidRDefault="00390893" w:rsidP="0028605E">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3FEDC94" w14:textId="77777777" w:rsidR="00D120A4"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C93AA46" w14:textId="7409B8AE" w:rsidR="0028605E" w:rsidRPr="00A86909" w:rsidRDefault="0028605E" w:rsidP="0028605E">
      <w:pPr>
        <w:rPr>
          <w:rFonts w:cs="Tahoma"/>
          <w:szCs w:val="22"/>
          <w:lang w:val="el-GR"/>
        </w:rPr>
      </w:pPr>
      <w:r w:rsidRPr="00A86909">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8D2D608" w14:textId="77777777" w:rsidR="00D120A4" w:rsidRDefault="00D120A4" w:rsidP="00EB1543">
      <w:pPr>
        <w:rPr>
          <w:rFonts w:cs="Tahoma"/>
          <w:color w:val="000000"/>
          <w:szCs w:val="22"/>
          <w:lang w:val="el-GR"/>
        </w:rPr>
      </w:pPr>
    </w:p>
    <w:p w14:paraId="053494CD" w14:textId="77777777" w:rsidR="00764C68" w:rsidRDefault="00764C68" w:rsidP="00EB1543">
      <w:pPr>
        <w:rPr>
          <w:rFonts w:cs="Tahoma"/>
          <w:color w:val="000000"/>
          <w:szCs w:val="22"/>
          <w:lang w:val="el-GR"/>
        </w:rPr>
      </w:pPr>
    </w:p>
    <w:p w14:paraId="68667B04" w14:textId="51A37720" w:rsidR="0028605E" w:rsidRPr="00A86909" w:rsidRDefault="0028605E" w:rsidP="0028605E">
      <w:pPr>
        <w:rPr>
          <w:rFonts w:cs="Tahoma"/>
          <w:b/>
          <w:bCs/>
          <w:szCs w:val="22"/>
          <w:lang w:val="el-GR"/>
        </w:rPr>
      </w:pPr>
      <w:r w:rsidRPr="00A86909">
        <w:rPr>
          <w:rFonts w:cs="Tahoma"/>
          <w:b/>
          <w:bCs/>
          <w:szCs w:val="22"/>
          <w:lang w:val="el-GR"/>
        </w:rPr>
        <w:lastRenderedPageBreak/>
        <w:t>Β.1</w:t>
      </w:r>
      <w:r w:rsidR="00D120A4">
        <w:rPr>
          <w:rFonts w:cs="Tahoma"/>
          <w:b/>
          <w:bCs/>
          <w:szCs w:val="22"/>
          <w:lang w:val="el-GR"/>
        </w:rPr>
        <w:t>2</w:t>
      </w:r>
      <w:r w:rsidRPr="00A86909">
        <w:rPr>
          <w:rFonts w:cs="Tahoma"/>
          <w:b/>
          <w:bCs/>
          <w:szCs w:val="22"/>
          <w:lang w:val="el-GR"/>
        </w:rPr>
        <w:t>. Επισημαίνεται ότι γίνονται αποδεκτές:</w:t>
      </w:r>
    </w:p>
    <w:p w14:paraId="3E8A2C2F" w14:textId="77777777" w:rsidR="0028605E" w:rsidRPr="00A86909" w:rsidRDefault="0028605E" w:rsidP="00EC1A5D">
      <w:pPr>
        <w:numPr>
          <w:ilvl w:val="0"/>
          <w:numId w:val="18"/>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Default="0028605E" w:rsidP="00EC1A5D">
      <w:pPr>
        <w:numPr>
          <w:ilvl w:val="0"/>
          <w:numId w:val="18"/>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A86909" w:rsidRDefault="00AF0891" w:rsidP="00AF0891">
      <w:pPr>
        <w:rPr>
          <w:rFonts w:cs="Tahoma"/>
          <w:b/>
          <w:bCs/>
          <w:szCs w:val="22"/>
          <w:lang w:val="el-GR"/>
        </w:rPr>
      </w:pPr>
    </w:p>
    <w:p w14:paraId="74D4D9D4" w14:textId="77777777" w:rsidR="00C33C73" w:rsidRPr="00AB258F" w:rsidRDefault="00C33C73" w:rsidP="003A109E">
      <w:pPr>
        <w:pStyle w:val="2"/>
        <w:rPr>
          <w:rFonts w:cs="Tahoma"/>
          <w:lang w:val="el-GR"/>
        </w:rPr>
      </w:pPr>
      <w:r w:rsidRPr="00A86909">
        <w:rPr>
          <w:rFonts w:cs="Tahoma"/>
          <w:lang w:val="el-GR"/>
        </w:rPr>
        <w:tab/>
      </w:r>
      <w:bookmarkStart w:id="117" w:name="_Toc71708156"/>
      <w:bookmarkStart w:id="118" w:name="_Toc181203287"/>
      <w:r w:rsidRPr="00AB258F">
        <w:rPr>
          <w:rFonts w:cs="Tahoma"/>
          <w:lang w:val="el-GR"/>
        </w:rPr>
        <w:t>Κριτήρια Ανάθεσης</w:t>
      </w:r>
      <w:bookmarkEnd w:id="117"/>
      <w:bookmarkEnd w:id="118"/>
    </w:p>
    <w:p w14:paraId="24B587A3" w14:textId="77777777" w:rsidR="008338F0" w:rsidRPr="00AB258F" w:rsidRDefault="003355E7" w:rsidP="003D3B70">
      <w:pPr>
        <w:pStyle w:val="3"/>
        <w:rPr>
          <w:rFonts w:cs="Tahoma"/>
          <w:szCs w:val="22"/>
          <w:lang w:val="el-GR"/>
        </w:rPr>
      </w:pPr>
      <w:bookmarkStart w:id="119" w:name="_Ref496542191"/>
      <w:bookmarkStart w:id="120" w:name="_Toc71708157"/>
      <w:bookmarkStart w:id="121" w:name="_Toc181203288"/>
      <w:r w:rsidRPr="00AB258F">
        <w:rPr>
          <w:rFonts w:cs="Tahoma"/>
          <w:szCs w:val="22"/>
          <w:lang w:val="el-GR"/>
        </w:rPr>
        <w:t>Κριτήριο ανάθεσης</w:t>
      </w:r>
      <w:bookmarkEnd w:id="119"/>
      <w:bookmarkEnd w:id="120"/>
      <w:bookmarkEnd w:id="121"/>
    </w:p>
    <w:p w14:paraId="63214829" w14:textId="1A3F71D0" w:rsidR="003918BA" w:rsidRPr="00AB258F" w:rsidRDefault="006173F4" w:rsidP="006173F4">
      <w:pPr>
        <w:rPr>
          <w:rFonts w:cs="Tahoma"/>
          <w:szCs w:val="22"/>
          <w:lang w:val="el-GR"/>
        </w:rPr>
      </w:pPr>
      <w:r w:rsidRPr="00AB258F">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6173F4" w:rsidRPr="00FB08CC" w14:paraId="541B64F6" w14:textId="77777777" w:rsidTr="006F2BEB">
        <w:trPr>
          <w:trHeight w:val="844"/>
        </w:trPr>
        <w:tc>
          <w:tcPr>
            <w:tcW w:w="1011" w:type="dxa"/>
            <w:shd w:val="clear" w:color="auto" w:fill="B3B3B3"/>
            <w:vAlign w:val="center"/>
          </w:tcPr>
          <w:p w14:paraId="37D6CD68" w14:textId="77777777" w:rsidR="006173F4" w:rsidRPr="00AB258F" w:rsidRDefault="006173F4" w:rsidP="006173F4">
            <w:pPr>
              <w:widowControl w:val="0"/>
              <w:suppressAutoHyphens w:val="0"/>
              <w:autoSpaceDE w:val="0"/>
              <w:autoSpaceDN w:val="0"/>
              <w:spacing w:before="11" w:after="0"/>
              <w:jc w:val="center"/>
              <w:rPr>
                <w:rFonts w:eastAsia="Trebuchet MS" w:cs="Tahoma"/>
                <w:sz w:val="20"/>
                <w:szCs w:val="20"/>
                <w:lang w:val="el-GR" w:eastAsia="el-GR" w:bidi="el-GR"/>
              </w:rPr>
            </w:pPr>
          </w:p>
          <w:p w14:paraId="4692E360" w14:textId="77777777" w:rsidR="006173F4" w:rsidRPr="00AB258F" w:rsidRDefault="006173F4" w:rsidP="006173F4">
            <w:pPr>
              <w:widowControl w:val="0"/>
              <w:suppressAutoHyphens w:val="0"/>
              <w:autoSpaceDE w:val="0"/>
              <w:autoSpaceDN w:val="0"/>
              <w:spacing w:after="0"/>
              <w:ind w:left="112"/>
              <w:jc w:val="center"/>
              <w:rPr>
                <w:rFonts w:eastAsia="Trebuchet MS" w:cs="Tahoma"/>
                <w:b/>
                <w:sz w:val="20"/>
                <w:szCs w:val="20"/>
                <w:lang w:val="el-GR" w:eastAsia="el-GR" w:bidi="el-GR"/>
              </w:rPr>
            </w:pPr>
            <w:r w:rsidRPr="00AB258F">
              <w:rPr>
                <w:rFonts w:eastAsia="Trebuchet MS" w:cs="Tahoma"/>
                <w:b/>
                <w:spacing w:val="-2"/>
                <w:sz w:val="20"/>
                <w:szCs w:val="20"/>
                <w:lang w:val="el-GR" w:eastAsia="el-GR" w:bidi="el-GR"/>
              </w:rPr>
              <w:t>Κριτήριο</w:t>
            </w:r>
          </w:p>
        </w:tc>
        <w:tc>
          <w:tcPr>
            <w:tcW w:w="3972" w:type="dxa"/>
            <w:shd w:val="clear" w:color="auto" w:fill="B3B3B3"/>
            <w:vAlign w:val="center"/>
          </w:tcPr>
          <w:p w14:paraId="0C29B67D" w14:textId="77777777" w:rsidR="006173F4" w:rsidRPr="00AB258F" w:rsidRDefault="006173F4" w:rsidP="006173F4">
            <w:pPr>
              <w:widowControl w:val="0"/>
              <w:suppressAutoHyphens w:val="0"/>
              <w:autoSpaceDE w:val="0"/>
              <w:autoSpaceDN w:val="0"/>
              <w:spacing w:before="11" w:after="0"/>
              <w:jc w:val="center"/>
              <w:rPr>
                <w:rFonts w:eastAsia="Trebuchet MS" w:cs="Tahoma"/>
                <w:sz w:val="20"/>
                <w:szCs w:val="20"/>
                <w:lang w:val="el-GR" w:eastAsia="el-GR" w:bidi="el-GR"/>
              </w:rPr>
            </w:pPr>
          </w:p>
          <w:p w14:paraId="374AA05E" w14:textId="77777777" w:rsidR="006173F4" w:rsidRPr="00AB258F" w:rsidRDefault="006173F4" w:rsidP="006173F4">
            <w:pPr>
              <w:widowControl w:val="0"/>
              <w:suppressAutoHyphens w:val="0"/>
              <w:autoSpaceDE w:val="0"/>
              <w:autoSpaceDN w:val="0"/>
              <w:spacing w:after="0"/>
              <w:ind w:left="111"/>
              <w:jc w:val="center"/>
              <w:rPr>
                <w:rFonts w:eastAsia="Trebuchet MS" w:cs="Tahoma"/>
                <w:b/>
                <w:sz w:val="20"/>
                <w:szCs w:val="20"/>
                <w:lang w:val="el-GR" w:eastAsia="el-GR" w:bidi="el-GR"/>
              </w:rPr>
            </w:pPr>
            <w:r w:rsidRPr="00AB258F">
              <w:rPr>
                <w:rFonts w:eastAsia="Trebuchet MS" w:cs="Tahoma"/>
                <w:b/>
                <w:sz w:val="20"/>
                <w:szCs w:val="20"/>
                <w:lang w:val="el-GR" w:eastAsia="el-GR" w:bidi="el-GR"/>
              </w:rPr>
              <w:t>Περιγραφή</w:t>
            </w:r>
            <w:r w:rsidRPr="00AB258F">
              <w:rPr>
                <w:rFonts w:eastAsia="Trebuchet MS" w:cs="Tahoma"/>
                <w:b/>
                <w:spacing w:val="-11"/>
                <w:sz w:val="20"/>
                <w:szCs w:val="20"/>
                <w:lang w:val="el-GR" w:eastAsia="el-GR" w:bidi="el-GR"/>
              </w:rPr>
              <w:t xml:space="preserve"> </w:t>
            </w:r>
            <w:r w:rsidRPr="00AB258F">
              <w:rPr>
                <w:rFonts w:eastAsia="Trebuchet MS" w:cs="Tahoma"/>
                <w:b/>
                <w:sz w:val="20"/>
                <w:szCs w:val="20"/>
                <w:lang w:val="el-GR" w:eastAsia="el-GR" w:bidi="el-GR"/>
              </w:rPr>
              <w:t>κριτηρίου</w:t>
            </w:r>
            <w:r w:rsidRPr="00AB258F">
              <w:rPr>
                <w:rFonts w:eastAsia="Trebuchet MS" w:cs="Tahoma"/>
                <w:b/>
                <w:spacing w:val="-10"/>
                <w:sz w:val="20"/>
                <w:szCs w:val="20"/>
                <w:lang w:val="el-GR" w:eastAsia="el-GR" w:bidi="el-GR"/>
              </w:rPr>
              <w:t xml:space="preserve"> </w:t>
            </w:r>
            <w:r w:rsidRPr="00AB258F">
              <w:rPr>
                <w:rFonts w:eastAsia="Trebuchet MS" w:cs="Tahoma"/>
                <w:b/>
                <w:sz w:val="20"/>
                <w:szCs w:val="20"/>
                <w:lang w:val="el-GR" w:eastAsia="el-GR" w:bidi="el-GR"/>
              </w:rPr>
              <w:t>αξιολόγησης</w:t>
            </w:r>
          </w:p>
        </w:tc>
        <w:tc>
          <w:tcPr>
            <w:tcW w:w="1767" w:type="dxa"/>
            <w:shd w:val="clear" w:color="auto" w:fill="B3B3B3"/>
            <w:vAlign w:val="center"/>
          </w:tcPr>
          <w:p w14:paraId="44F71083" w14:textId="77777777" w:rsidR="006173F4" w:rsidRPr="00AB258F" w:rsidRDefault="006173F4" w:rsidP="006173F4">
            <w:pPr>
              <w:widowControl w:val="0"/>
              <w:suppressAutoHyphens w:val="0"/>
              <w:autoSpaceDE w:val="0"/>
              <w:autoSpaceDN w:val="0"/>
              <w:spacing w:before="1" w:after="0"/>
              <w:ind w:left="112"/>
              <w:jc w:val="center"/>
              <w:rPr>
                <w:rFonts w:eastAsia="Trebuchet MS" w:cs="Tahoma"/>
                <w:b/>
                <w:sz w:val="20"/>
                <w:szCs w:val="20"/>
                <w:lang w:val="el-GR" w:eastAsia="el-GR" w:bidi="el-GR"/>
              </w:rPr>
            </w:pPr>
            <w:r w:rsidRPr="00AB258F">
              <w:rPr>
                <w:rFonts w:eastAsia="Trebuchet MS" w:cs="Tahoma"/>
                <w:b/>
                <w:sz w:val="20"/>
                <w:szCs w:val="20"/>
                <w:lang w:val="el-GR" w:eastAsia="el-GR" w:bidi="el-GR"/>
              </w:rPr>
              <w:t>Συντελεστής</w:t>
            </w:r>
          </w:p>
          <w:p w14:paraId="55414DAD" w14:textId="77777777" w:rsidR="006173F4" w:rsidRPr="00AB258F" w:rsidRDefault="006173F4" w:rsidP="006173F4">
            <w:pPr>
              <w:widowControl w:val="0"/>
              <w:suppressAutoHyphens w:val="0"/>
              <w:autoSpaceDE w:val="0"/>
              <w:autoSpaceDN w:val="0"/>
              <w:spacing w:before="3" w:after="0" w:line="280" w:lineRule="atLeast"/>
              <w:ind w:left="112"/>
              <w:jc w:val="center"/>
              <w:rPr>
                <w:rFonts w:eastAsia="Trebuchet MS" w:cs="Tahoma"/>
                <w:b/>
                <w:sz w:val="20"/>
                <w:szCs w:val="20"/>
                <w:lang w:val="el-GR" w:eastAsia="el-GR" w:bidi="el-GR"/>
              </w:rPr>
            </w:pPr>
            <w:r w:rsidRPr="00AB258F">
              <w:rPr>
                <w:rFonts w:eastAsia="Trebuchet MS" w:cs="Tahoma"/>
                <w:b/>
                <w:spacing w:val="-2"/>
                <w:sz w:val="20"/>
                <w:szCs w:val="20"/>
                <w:lang w:val="el-GR" w:eastAsia="el-GR" w:bidi="el-GR"/>
              </w:rPr>
              <w:t>βαρύτητας</w:t>
            </w:r>
            <w:r w:rsidRPr="00AB258F">
              <w:rPr>
                <w:rFonts w:eastAsia="Trebuchet MS" w:cs="Tahoma"/>
                <w:b/>
                <w:spacing w:val="-43"/>
                <w:sz w:val="20"/>
                <w:szCs w:val="20"/>
                <w:lang w:val="el-GR" w:eastAsia="el-GR" w:bidi="el-GR"/>
              </w:rPr>
              <w:t xml:space="preserve"> </w:t>
            </w:r>
            <w:r w:rsidRPr="00AB258F">
              <w:rPr>
                <w:rFonts w:eastAsia="Trebuchet MS" w:cs="Tahoma"/>
                <w:b/>
                <w:sz w:val="20"/>
                <w:szCs w:val="20"/>
                <w:lang w:val="el-GR" w:eastAsia="el-GR" w:bidi="el-GR"/>
              </w:rPr>
              <w:t>(%)</w:t>
            </w:r>
          </w:p>
        </w:tc>
        <w:tc>
          <w:tcPr>
            <w:tcW w:w="3081" w:type="dxa"/>
            <w:shd w:val="clear" w:color="auto" w:fill="B3B3B3"/>
            <w:vAlign w:val="center"/>
          </w:tcPr>
          <w:p w14:paraId="454DC8C1" w14:textId="77777777" w:rsidR="006173F4" w:rsidRPr="00AB258F" w:rsidRDefault="006173F4" w:rsidP="006173F4">
            <w:pPr>
              <w:widowControl w:val="0"/>
              <w:suppressAutoHyphens w:val="0"/>
              <w:autoSpaceDE w:val="0"/>
              <w:autoSpaceDN w:val="0"/>
              <w:spacing w:before="140" w:after="0"/>
              <w:ind w:left="111"/>
              <w:jc w:val="center"/>
              <w:rPr>
                <w:rFonts w:eastAsia="Trebuchet MS" w:cs="Tahoma"/>
                <w:b/>
                <w:iCs/>
                <w:sz w:val="20"/>
                <w:szCs w:val="20"/>
                <w:lang w:val="el-GR" w:eastAsia="el-GR" w:bidi="el-GR"/>
              </w:rPr>
            </w:pPr>
            <w:r w:rsidRPr="00AB258F">
              <w:rPr>
                <w:rFonts w:eastAsia="Trebuchet MS" w:cs="Tahoma"/>
                <w:b/>
                <w:sz w:val="20"/>
                <w:szCs w:val="20"/>
                <w:lang w:val="el-GR" w:eastAsia="el-GR" w:bidi="el-GR"/>
              </w:rPr>
              <w:t>Παραπομπή σε παρ. απαίτησης της διακήρυξης</w:t>
            </w:r>
          </w:p>
        </w:tc>
      </w:tr>
      <w:tr w:rsidR="006173F4" w:rsidRPr="00AB258F" w14:paraId="09E3D26A" w14:textId="77777777" w:rsidTr="006F2BEB">
        <w:trPr>
          <w:trHeight w:val="569"/>
        </w:trPr>
        <w:tc>
          <w:tcPr>
            <w:tcW w:w="1011" w:type="dxa"/>
            <w:vAlign w:val="center"/>
          </w:tcPr>
          <w:p w14:paraId="39FD0AD5" w14:textId="77777777" w:rsidR="006173F4" w:rsidRPr="00AB258F" w:rsidRDefault="006173F4" w:rsidP="006173F4">
            <w:pPr>
              <w:widowControl w:val="0"/>
              <w:suppressAutoHyphens w:val="0"/>
              <w:autoSpaceDE w:val="0"/>
              <w:autoSpaceDN w:val="0"/>
              <w:spacing w:before="140" w:after="0"/>
              <w:ind w:left="112"/>
              <w:jc w:val="center"/>
              <w:rPr>
                <w:rFonts w:eastAsia="Trebuchet MS" w:cs="Tahoma"/>
                <w:sz w:val="20"/>
                <w:szCs w:val="20"/>
                <w:lang w:val="el-GR" w:eastAsia="el-GR" w:bidi="el-GR"/>
              </w:rPr>
            </w:pPr>
            <w:r w:rsidRPr="00AB258F">
              <w:rPr>
                <w:rFonts w:eastAsia="Trebuchet MS" w:cs="Tahoma"/>
                <w:sz w:val="20"/>
                <w:szCs w:val="20"/>
                <w:lang w:val="el-GR" w:eastAsia="el-GR" w:bidi="el-GR"/>
              </w:rPr>
              <w:t>Κ.1</w:t>
            </w:r>
          </w:p>
        </w:tc>
        <w:tc>
          <w:tcPr>
            <w:tcW w:w="3972" w:type="dxa"/>
            <w:vAlign w:val="center"/>
          </w:tcPr>
          <w:p w14:paraId="3B956293" w14:textId="77777777" w:rsidR="006173F4" w:rsidRPr="00AB258F" w:rsidRDefault="006173F4" w:rsidP="006173F4">
            <w:pPr>
              <w:widowControl w:val="0"/>
              <w:suppressAutoHyphens w:val="0"/>
              <w:autoSpaceDE w:val="0"/>
              <w:autoSpaceDN w:val="0"/>
              <w:spacing w:before="1" w:after="0" w:line="276" w:lineRule="auto"/>
              <w:jc w:val="left"/>
              <w:rPr>
                <w:rFonts w:eastAsia="Trebuchet MS" w:cs="Tahoma"/>
                <w:sz w:val="20"/>
                <w:szCs w:val="20"/>
                <w:lang w:val="el-GR" w:eastAsia="el-GR" w:bidi="el-GR"/>
              </w:rPr>
            </w:pPr>
            <w:r w:rsidRPr="00AB258F">
              <w:rPr>
                <w:rFonts w:eastAsia="Trebuchet MS" w:cs="Tahoma"/>
                <w:sz w:val="20"/>
                <w:szCs w:val="20"/>
                <w:lang w:val="el-GR" w:eastAsia="el-GR" w:bidi="el-GR"/>
              </w:rPr>
              <w:t>Αντίληψη &amp; κατανόηση του έργου</w:t>
            </w:r>
          </w:p>
        </w:tc>
        <w:tc>
          <w:tcPr>
            <w:tcW w:w="1767" w:type="dxa"/>
            <w:vAlign w:val="center"/>
          </w:tcPr>
          <w:p w14:paraId="6CF36908" w14:textId="2E380CBA" w:rsidR="006173F4" w:rsidRPr="00AB258F" w:rsidRDefault="006173F4" w:rsidP="006173F4">
            <w:pPr>
              <w:widowControl w:val="0"/>
              <w:suppressAutoHyphens w:val="0"/>
              <w:autoSpaceDE w:val="0"/>
              <w:autoSpaceDN w:val="0"/>
              <w:spacing w:before="140" w:after="0"/>
              <w:jc w:val="center"/>
              <w:rPr>
                <w:rFonts w:eastAsia="Trebuchet MS" w:cs="Tahoma"/>
                <w:sz w:val="20"/>
                <w:szCs w:val="20"/>
                <w:lang w:val="el-GR" w:eastAsia="el-GR" w:bidi="el-GR"/>
              </w:rPr>
            </w:pPr>
            <w:r w:rsidRPr="00AB258F">
              <w:rPr>
                <w:rFonts w:eastAsia="Trebuchet MS" w:cs="Tahoma"/>
                <w:sz w:val="20"/>
                <w:szCs w:val="20"/>
                <w:lang w:val="el-GR" w:eastAsia="el-GR" w:bidi="el-GR"/>
              </w:rPr>
              <w:t>3</w:t>
            </w:r>
            <w:r w:rsidR="00AB258F" w:rsidRPr="00AB258F">
              <w:rPr>
                <w:rFonts w:eastAsia="Trebuchet MS" w:cs="Tahoma"/>
                <w:sz w:val="20"/>
                <w:szCs w:val="20"/>
                <w:lang w:val="el-GR" w:eastAsia="el-GR" w:bidi="el-GR"/>
              </w:rPr>
              <w:t>0</w:t>
            </w:r>
            <w:r w:rsidRPr="00AB258F">
              <w:rPr>
                <w:rFonts w:eastAsia="Trebuchet MS" w:cs="Tahoma"/>
                <w:sz w:val="20"/>
                <w:szCs w:val="20"/>
                <w:lang w:val="el-GR" w:eastAsia="el-GR" w:bidi="el-GR"/>
              </w:rPr>
              <w:t>%</w:t>
            </w:r>
          </w:p>
        </w:tc>
        <w:tc>
          <w:tcPr>
            <w:tcW w:w="3081" w:type="dxa"/>
          </w:tcPr>
          <w:p w14:paraId="51114A9F"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1F689333"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7F36B1FC" w14:textId="77777777" w:rsidTr="006F2BEB">
        <w:trPr>
          <w:trHeight w:val="274"/>
        </w:trPr>
        <w:tc>
          <w:tcPr>
            <w:tcW w:w="1011" w:type="dxa"/>
            <w:vAlign w:val="center"/>
          </w:tcPr>
          <w:p w14:paraId="040BD98B" w14:textId="77777777" w:rsidR="006173F4" w:rsidRPr="00AB258F" w:rsidRDefault="006173F4" w:rsidP="006173F4">
            <w:pPr>
              <w:widowControl w:val="0"/>
              <w:suppressAutoHyphens w:val="0"/>
              <w:autoSpaceDE w:val="0"/>
              <w:autoSpaceDN w:val="0"/>
              <w:spacing w:before="2" w:after="0"/>
              <w:jc w:val="center"/>
              <w:rPr>
                <w:rFonts w:eastAsia="Trebuchet MS" w:cs="Tahoma"/>
                <w:sz w:val="20"/>
                <w:szCs w:val="20"/>
                <w:lang w:val="el-GR" w:eastAsia="el-GR" w:bidi="el-GR"/>
              </w:rPr>
            </w:pPr>
          </w:p>
          <w:p w14:paraId="55A56357" w14:textId="77777777" w:rsidR="006173F4" w:rsidRPr="00AB258F" w:rsidRDefault="006173F4" w:rsidP="006173F4">
            <w:pPr>
              <w:widowControl w:val="0"/>
              <w:suppressAutoHyphens w:val="0"/>
              <w:autoSpaceDE w:val="0"/>
              <w:autoSpaceDN w:val="0"/>
              <w:spacing w:after="0"/>
              <w:ind w:left="112"/>
              <w:jc w:val="center"/>
              <w:rPr>
                <w:rFonts w:eastAsia="Trebuchet MS" w:cs="Tahoma"/>
                <w:sz w:val="20"/>
                <w:szCs w:val="20"/>
                <w:lang w:val="el-GR" w:eastAsia="el-GR" w:bidi="el-GR"/>
              </w:rPr>
            </w:pPr>
            <w:r w:rsidRPr="00AB258F">
              <w:rPr>
                <w:rFonts w:eastAsia="Trebuchet MS" w:cs="Tahoma"/>
                <w:sz w:val="20"/>
                <w:szCs w:val="20"/>
                <w:lang w:val="el-GR" w:eastAsia="el-GR" w:bidi="el-GR"/>
              </w:rPr>
              <w:t>Κ.2</w:t>
            </w:r>
          </w:p>
        </w:tc>
        <w:tc>
          <w:tcPr>
            <w:tcW w:w="3972" w:type="dxa"/>
            <w:vAlign w:val="center"/>
          </w:tcPr>
          <w:p w14:paraId="44E0E323" w14:textId="77777777" w:rsidR="006173F4" w:rsidRPr="00AB258F" w:rsidRDefault="006173F4" w:rsidP="006173F4">
            <w:pPr>
              <w:widowControl w:val="0"/>
              <w:suppressAutoHyphens w:val="0"/>
              <w:autoSpaceDE w:val="0"/>
              <w:autoSpaceDN w:val="0"/>
              <w:spacing w:after="0"/>
              <w:jc w:val="left"/>
              <w:rPr>
                <w:rFonts w:eastAsia="Trebuchet MS" w:cs="Tahoma"/>
                <w:sz w:val="20"/>
                <w:szCs w:val="20"/>
                <w:lang w:val="el-GR" w:eastAsia="el-GR" w:bidi="el-GR"/>
              </w:rPr>
            </w:pPr>
            <w:r w:rsidRPr="00AB258F">
              <w:rPr>
                <w:rFonts w:eastAsia="Trebuchet MS" w:cs="Tahoma"/>
                <w:sz w:val="20"/>
                <w:szCs w:val="20"/>
                <w:lang w:val="el-GR" w:eastAsia="el-GR" w:bidi="el-GR"/>
              </w:rPr>
              <w:t>Δομή, Οργάνωση, Διοίκηση και Λειτουργία Ομάδας Έργου</w:t>
            </w:r>
          </w:p>
        </w:tc>
        <w:tc>
          <w:tcPr>
            <w:tcW w:w="1767" w:type="dxa"/>
            <w:vAlign w:val="center"/>
          </w:tcPr>
          <w:p w14:paraId="02768A17" w14:textId="77777777" w:rsidR="006173F4" w:rsidRPr="00AB258F" w:rsidRDefault="006173F4" w:rsidP="006173F4">
            <w:pPr>
              <w:widowControl w:val="0"/>
              <w:suppressAutoHyphens w:val="0"/>
              <w:autoSpaceDE w:val="0"/>
              <w:autoSpaceDN w:val="0"/>
              <w:spacing w:before="6" w:after="0"/>
              <w:jc w:val="center"/>
              <w:rPr>
                <w:rFonts w:eastAsia="Trebuchet MS" w:cs="Tahoma"/>
                <w:sz w:val="20"/>
                <w:szCs w:val="20"/>
                <w:lang w:val="el-GR" w:eastAsia="el-GR" w:bidi="el-GR"/>
              </w:rPr>
            </w:pPr>
          </w:p>
          <w:p w14:paraId="189C35B4" w14:textId="390B6F6D" w:rsidR="006173F4" w:rsidRPr="00AB258F" w:rsidRDefault="00AB258F" w:rsidP="006173F4">
            <w:pPr>
              <w:widowControl w:val="0"/>
              <w:suppressAutoHyphens w:val="0"/>
              <w:autoSpaceDE w:val="0"/>
              <w:autoSpaceDN w:val="0"/>
              <w:spacing w:after="0"/>
              <w:jc w:val="center"/>
              <w:rPr>
                <w:rFonts w:eastAsia="Trebuchet MS" w:cs="Tahoma"/>
                <w:sz w:val="20"/>
                <w:szCs w:val="20"/>
                <w:lang w:val="el-GR" w:eastAsia="el-GR" w:bidi="el-GR"/>
              </w:rPr>
            </w:pPr>
            <w:r w:rsidRPr="00AB258F">
              <w:rPr>
                <w:rFonts w:eastAsia="Trebuchet MS" w:cs="Tahoma"/>
                <w:sz w:val="20"/>
                <w:szCs w:val="20"/>
                <w:lang w:val="el-GR" w:eastAsia="el-GR" w:bidi="el-GR"/>
              </w:rPr>
              <w:t>40</w:t>
            </w:r>
            <w:r w:rsidR="006173F4" w:rsidRPr="00AB258F">
              <w:rPr>
                <w:rFonts w:eastAsia="Trebuchet MS" w:cs="Tahoma"/>
                <w:sz w:val="20"/>
                <w:szCs w:val="20"/>
                <w:lang w:val="el-GR" w:eastAsia="el-GR" w:bidi="el-GR"/>
              </w:rPr>
              <w:t>%</w:t>
            </w:r>
          </w:p>
        </w:tc>
        <w:tc>
          <w:tcPr>
            <w:tcW w:w="3081" w:type="dxa"/>
          </w:tcPr>
          <w:p w14:paraId="3BC4E75A"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0BEC3194"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014C444E" w14:textId="77777777" w:rsidTr="006F2BEB">
        <w:trPr>
          <w:trHeight w:val="274"/>
        </w:trPr>
        <w:tc>
          <w:tcPr>
            <w:tcW w:w="1011" w:type="dxa"/>
            <w:vAlign w:val="center"/>
          </w:tcPr>
          <w:p w14:paraId="70570BBA" w14:textId="77777777" w:rsidR="006173F4" w:rsidRPr="00AB258F" w:rsidRDefault="006173F4" w:rsidP="006173F4">
            <w:pPr>
              <w:widowControl w:val="0"/>
              <w:suppressAutoHyphens w:val="0"/>
              <w:autoSpaceDE w:val="0"/>
              <w:autoSpaceDN w:val="0"/>
              <w:spacing w:before="2" w:after="0"/>
              <w:jc w:val="center"/>
              <w:rPr>
                <w:rFonts w:eastAsia="Trebuchet MS" w:cs="Tahoma"/>
                <w:sz w:val="20"/>
                <w:szCs w:val="20"/>
                <w:lang w:val="el-GR" w:eastAsia="el-GR" w:bidi="el-GR"/>
              </w:rPr>
            </w:pPr>
            <w:r w:rsidRPr="00AB258F">
              <w:rPr>
                <w:rFonts w:eastAsia="Trebuchet MS" w:cs="Tahoma"/>
                <w:sz w:val="20"/>
                <w:szCs w:val="20"/>
                <w:lang w:val="en-US" w:eastAsia="el-GR" w:bidi="el-GR"/>
              </w:rPr>
              <w:t>K.</w:t>
            </w:r>
            <w:r w:rsidRPr="00AB258F">
              <w:rPr>
                <w:rFonts w:eastAsia="Trebuchet MS" w:cs="Tahoma"/>
                <w:sz w:val="20"/>
                <w:szCs w:val="20"/>
                <w:lang w:val="el-GR" w:eastAsia="el-GR" w:bidi="el-GR"/>
              </w:rPr>
              <w:t>3</w:t>
            </w:r>
          </w:p>
        </w:tc>
        <w:tc>
          <w:tcPr>
            <w:tcW w:w="3972" w:type="dxa"/>
            <w:vAlign w:val="center"/>
          </w:tcPr>
          <w:p w14:paraId="5669D016" w14:textId="77777777" w:rsidR="006173F4" w:rsidRPr="00AB258F" w:rsidRDefault="006173F4" w:rsidP="006173F4">
            <w:pPr>
              <w:widowControl w:val="0"/>
              <w:suppressAutoHyphens w:val="0"/>
              <w:autoSpaceDE w:val="0"/>
              <w:autoSpaceDN w:val="0"/>
              <w:spacing w:before="9" w:after="0"/>
              <w:jc w:val="left"/>
              <w:rPr>
                <w:rFonts w:eastAsia="Trebuchet MS" w:cs="Tahoma"/>
                <w:sz w:val="20"/>
                <w:szCs w:val="20"/>
                <w:lang w:val="el-GR" w:eastAsia="el-GR" w:bidi="el-GR"/>
              </w:rPr>
            </w:pPr>
            <w:r w:rsidRPr="00AB258F">
              <w:rPr>
                <w:rFonts w:eastAsia="Trebuchet MS" w:cs="Tahoma"/>
                <w:sz w:val="20"/>
                <w:szCs w:val="20"/>
                <w:lang w:val="el-GR" w:eastAsia="el-GR" w:bidi="el-GR"/>
              </w:rPr>
              <w:t>Μεθοδολογία Διοίκησης και Διασφάλισης Ποιότητας</w:t>
            </w:r>
          </w:p>
        </w:tc>
        <w:tc>
          <w:tcPr>
            <w:tcW w:w="1767" w:type="dxa"/>
            <w:vAlign w:val="center"/>
          </w:tcPr>
          <w:p w14:paraId="3460BD06" w14:textId="77777777" w:rsidR="006173F4" w:rsidRPr="00AB258F" w:rsidRDefault="006173F4" w:rsidP="006173F4">
            <w:pPr>
              <w:widowControl w:val="0"/>
              <w:suppressAutoHyphens w:val="0"/>
              <w:autoSpaceDE w:val="0"/>
              <w:autoSpaceDN w:val="0"/>
              <w:spacing w:before="6" w:after="0"/>
              <w:jc w:val="center"/>
              <w:rPr>
                <w:rFonts w:eastAsia="Trebuchet MS" w:cs="Tahoma"/>
                <w:sz w:val="20"/>
                <w:szCs w:val="20"/>
                <w:lang w:val="en-US" w:eastAsia="el-GR" w:bidi="el-GR"/>
              </w:rPr>
            </w:pPr>
            <w:r w:rsidRPr="00AB258F">
              <w:rPr>
                <w:rFonts w:eastAsia="Trebuchet MS" w:cs="Tahoma"/>
                <w:sz w:val="20"/>
                <w:szCs w:val="20"/>
                <w:lang w:val="el-GR" w:eastAsia="el-GR" w:bidi="el-GR"/>
              </w:rPr>
              <w:t>30</w:t>
            </w:r>
            <w:r w:rsidRPr="00AB258F">
              <w:rPr>
                <w:rFonts w:eastAsia="Trebuchet MS" w:cs="Tahoma"/>
                <w:sz w:val="20"/>
                <w:szCs w:val="20"/>
                <w:lang w:val="en-US" w:eastAsia="el-GR" w:bidi="el-GR"/>
              </w:rPr>
              <w:t>%</w:t>
            </w:r>
          </w:p>
        </w:tc>
        <w:tc>
          <w:tcPr>
            <w:tcW w:w="3081" w:type="dxa"/>
          </w:tcPr>
          <w:p w14:paraId="7E4071A2"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0954479F"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33B54F14" w14:textId="77777777" w:rsidTr="006F2BEB">
        <w:trPr>
          <w:trHeight w:val="393"/>
        </w:trPr>
        <w:tc>
          <w:tcPr>
            <w:tcW w:w="4983" w:type="dxa"/>
            <w:gridSpan w:val="2"/>
            <w:shd w:val="clear" w:color="auto" w:fill="E0E0E0"/>
            <w:vAlign w:val="center"/>
          </w:tcPr>
          <w:p w14:paraId="65E517E2" w14:textId="77777777" w:rsidR="006173F4" w:rsidRPr="00AB258F" w:rsidRDefault="006173F4" w:rsidP="006173F4">
            <w:pPr>
              <w:widowControl w:val="0"/>
              <w:suppressAutoHyphens w:val="0"/>
              <w:autoSpaceDE w:val="0"/>
              <w:autoSpaceDN w:val="0"/>
              <w:spacing w:after="0" w:line="242" w:lineRule="exact"/>
              <w:ind w:left="9"/>
              <w:jc w:val="left"/>
              <w:rPr>
                <w:rFonts w:eastAsia="Trebuchet MS" w:cs="Tahoma"/>
                <w:b/>
                <w:sz w:val="20"/>
                <w:szCs w:val="20"/>
                <w:lang w:val="el-GR" w:eastAsia="el-GR" w:bidi="el-GR"/>
              </w:rPr>
            </w:pPr>
            <w:r w:rsidRPr="00AB258F">
              <w:rPr>
                <w:rFonts w:eastAsia="Trebuchet MS" w:cs="Tahoma"/>
                <w:b/>
                <w:sz w:val="20"/>
                <w:szCs w:val="20"/>
                <w:lang w:val="el-GR" w:eastAsia="el-GR" w:bidi="el-GR"/>
              </w:rPr>
              <w:t>ΣΥΝΟΛΟ</w:t>
            </w:r>
          </w:p>
        </w:tc>
        <w:tc>
          <w:tcPr>
            <w:tcW w:w="1767" w:type="dxa"/>
            <w:shd w:val="clear" w:color="auto" w:fill="E0E0E0"/>
          </w:tcPr>
          <w:p w14:paraId="20D2381C" w14:textId="77777777" w:rsidR="006173F4" w:rsidRPr="00AB258F" w:rsidRDefault="006173F4" w:rsidP="006173F4">
            <w:pPr>
              <w:widowControl w:val="0"/>
              <w:suppressAutoHyphens w:val="0"/>
              <w:autoSpaceDE w:val="0"/>
              <w:autoSpaceDN w:val="0"/>
              <w:spacing w:after="0" w:line="242" w:lineRule="exact"/>
              <w:jc w:val="center"/>
              <w:rPr>
                <w:rFonts w:eastAsia="Trebuchet MS" w:cs="Tahoma"/>
                <w:b/>
                <w:sz w:val="20"/>
                <w:szCs w:val="20"/>
                <w:lang w:val="el-GR" w:eastAsia="el-GR" w:bidi="el-GR"/>
              </w:rPr>
            </w:pPr>
            <w:r w:rsidRPr="00AB258F">
              <w:rPr>
                <w:rFonts w:eastAsia="Trebuchet MS" w:cs="Tahoma"/>
                <w:b/>
                <w:sz w:val="20"/>
                <w:szCs w:val="20"/>
                <w:lang w:val="el-GR" w:eastAsia="el-GR" w:bidi="el-GR"/>
              </w:rPr>
              <w:t>100%</w:t>
            </w:r>
          </w:p>
        </w:tc>
        <w:tc>
          <w:tcPr>
            <w:tcW w:w="3081" w:type="dxa"/>
            <w:tcBorders>
              <w:bottom w:val="nil"/>
              <w:right w:val="nil"/>
            </w:tcBorders>
          </w:tcPr>
          <w:p w14:paraId="3BBF448B" w14:textId="77777777" w:rsidR="006173F4" w:rsidRPr="00AB258F" w:rsidRDefault="006173F4" w:rsidP="006173F4">
            <w:pPr>
              <w:widowControl w:val="0"/>
              <w:suppressAutoHyphens w:val="0"/>
              <w:autoSpaceDE w:val="0"/>
              <w:autoSpaceDN w:val="0"/>
              <w:spacing w:after="0"/>
              <w:jc w:val="left"/>
              <w:rPr>
                <w:rFonts w:eastAsia="Trebuchet MS" w:cs="Tahoma"/>
                <w:sz w:val="20"/>
                <w:szCs w:val="20"/>
                <w:lang w:val="el-GR" w:eastAsia="el-GR" w:bidi="el-GR"/>
              </w:rPr>
            </w:pPr>
          </w:p>
        </w:tc>
      </w:tr>
    </w:tbl>
    <w:p w14:paraId="76D95E66" w14:textId="77777777" w:rsidR="006173F4" w:rsidRPr="00AB258F" w:rsidRDefault="006173F4" w:rsidP="003918BA">
      <w:pPr>
        <w:rPr>
          <w:rFonts w:cs="Tahoma"/>
          <w:szCs w:val="22"/>
          <w:lang w:val="en-US"/>
        </w:rPr>
      </w:pPr>
    </w:p>
    <w:p w14:paraId="3BE5A7CE"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 xml:space="preserve">Επεξήγηση Κριτηρίων:  </w:t>
      </w:r>
    </w:p>
    <w:p w14:paraId="74635FDA" w14:textId="77777777" w:rsidR="006173F4" w:rsidRPr="00AB258F" w:rsidRDefault="006173F4" w:rsidP="006173F4">
      <w:pPr>
        <w:suppressAutoHyphens w:val="0"/>
        <w:spacing w:after="0" w:line="276" w:lineRule="auto"/>
        <w:jc w:val="left"/>
        <w:rPr>
          <w:rFonts w:cs="Tahoma"/>
          <w:szCs w:val="22"/>
          <w:lang w:val="el-GR"/>
        </w:rPr>
      </w:pPr>
      <w:r w:rsidRPr="00AB258F">
        <w:rPr>
          <w:rFonts w:cs="Tahoma"/>
          <w:szCs w:val="22"/>
          <w:lang w:val="el-GR"/>
        </w:rPr>
        <w:t>Ανά κατηγορία και κριτήριο αξιολογούνται:</w:t>
      </w:r>
    </w:p>
    <w:p w14:paraId="23611C1E" w14:textId="77777777" w:rsidR="006173F4" w:rsidRPr="00AB258F" w:rsidRDefault="006173F4" w:rsidP="006173F4">
      <w:pPr>
        <w:suppressAutoHyphens w:val="0"/>
        <w:spacing w:after="0" w:line="276" w:lineRule="auto"/>
        <w:jc w:val="left"/>
        <w:rPr>
          <w:rFonts w:cs="Tahoma"/>
          <w:szCs w:val="22"/>
          <w:lang w:val="el-GR"/>
        </w:rPr>
      </w:pPr>
    </w:p>
    <w:p w14:paraId="5F80705B"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Κ.1   Αντίληψη &amp; κατανόηση του έργου</w:t>
      </w:r>
    </w:p>
    <w:p w14:paraId="5D633B82"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2EECC02"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5E154423"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 xml:space="preserve">Η σαφήνεια και πληρότητα της προσφοράς του Αναδόχου ως προς το αντικείμενο και τις απαιτήσεις του έργου.  </w:t>
      </w:r>
    </w:p>
    <w:p w14:paraId="70E3E3A1" w14:textId="77777777" w:rsidR="006173F4" w:rsidRPr="00AB258F" w:rsidRDefault="006173F4" w:rsidP="006173F4">
      <w:pPr>
        <w:suppressAutoHyphens w:val="0"/>
        <w:spacing w:after="0" w:line="276" w:lineRule="auto"/>
        <w:jc w:val="left"/>
        <w:rPr>
          <w:rFonts w:cs="Tahoma"/>
          <w:b/>
          <w:bCs/>
          <w:szCs w:val="22"/>
          <w:lang w:val="el-GR"/>
        </w:rPr>
      </w:pPr>
    </w:p>
    <w:p w14:paraId="71A08D6C" w14:textId="77777777" w:rsidR="006173F4" w:rsidRPr="00AB258F" w:rsidRDefault="006173F4" w:rsidP="006173F4">
      <w:pPr>
        <w:suppressAutoHyphens w:val="0"/>
        <w:spacing w:after="0" w:line="276" w:lineRule="auto"/>
        <w:jc w:val="left"/>
        <w:rPr>
          <w:rFonts w:cs="Tahoma"/>
          <w:b/>
          <w:bCs/>
          <w:szCs w:val="22"/>
          <w:lang w:val="el-GR"/>
        </w:rPr>
      </w:pPr>
    </w:p>
    <w:p w14:paraId="375E64D7"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 xml:space="preserve">Κ.2 </w:t>
      </w:r>
      <w:r w:rsidRPr="00AB258F">
        <w:rPr>
          <w:rFonts w:cs="Tahoma"/>
          <w:b/>
          <w:bCs/>
          <w:szCs w:val="22"/>
          <w:lang w:val="el-GR"/>
        </w:rPr>
        <w:tab/>
        <w:t>Δομή, Οργάνωση, Διοίκηση και Λειτουργία Ομάδας Έργου</w:t>
      </w:r>
    </w:p>
    <w:p w14:paraId="3B4F68A4"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706E41ED"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lastRenderedPageBreak/>
        <w:t xml:space="preserve">Ο βαθμός κάλυψης των αναγκών του Έργου από τα προσόντα, την επαγγελματική εμπειρία και τα καθήκοντα των στελεχών της Ομάδας Έργου.  </w:t>
      </w:r>
    </w:p>
    <w:p w14:paraId="50E425F2"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Η </w:t>
      </w:r>
      <w:proofErr w:type="spellStart"/>
      <w:r w:rsidRPr="00AB258F">
        <w:rPr>
          <w:rFonts w:cs="Tahoma"/>
          <w:szCs w:val="22"/>
          <w:lang w:val="el-GR"/>
        </w:rPr>
        <w:t>καταλληλότητα</w:t>
      </w:r>
      <w:proofErr w:type="spellEnd"/>
      <w:r w:rsidRPr="00AB258F">
        <w:rPr>
          <w:rFonts w:cs="Tahoma"/>
          <w:szCs w:val="22"/>
          <w:lang w:val="el-GR"/>
        </w:rPr>
        <w:t xml:space="preserve">/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5B9090B3"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Η κατανομή του προσφερόμενου </w:t>
      </w:r>
      <w:proofErr w:type="spellStart"/>
      <w:r w:rsidRPr="00AB258F">
        <w:rPr>
          <w:rFonts w:cs="Tahoma"/>
          <w:szCs w:val="22"/>
          <w:lang w:val="el-GR"/>
        </w:rPr>
        <w:t>ανθρωποχρόνου</w:t>
      </w:r>
      <w:proofErr w:type="spellEnd"/>
      <w:r w:rsidRPr="00AB258F">
        <w:rPr>
          <w:rFonts w:cs="Tahoma"/>
          <w:szCs w:val="22"/>
          <w:lang w:val="el-GR"/>
        </w:rPr>
        <w:t xml:space="preserve"> σε σχέση με τη φύση των επί μέρους Παραδοτέων και Πακέτων Εργασίας</w:t>
      </w:r>
    </w:p>
    <w:p w14:paraId="540C106C" w14:textId="77777777" w:rsidR="006173F4" w:rsidRPr="00AB258F" w:rsidRDefault="006173F4" w:rsidP="006173F4">
      <w:pPr>
        <w:suppressAutoHyphens w:val="0"/>
        <w:spacing w:after="0" w:line="276" w:lineRule="auto"/>
        <w:jc w:val="left"/>
        <w:rPr>
          <w:rFonts w:cs="Tahoma"/>
          <w:b/>
          <w:bCs/>
          <w:szCs w:val="22"/>
          <w:lang w:val="el-GR"/>
        </w:rPr>
      </w:pPr>
    </w:p>
    <w:p w14:paraId="6DDEE090" w14:textId="77777777" w:rsidR="006173F4" w:rsidRPr="00AB258F" w:rsidRDefault="006173F4" w:rsidP="006173F4">
      <w:pPr>
        <w:suppressAutoHyphens w:val="0"/>
        <w:spacing w:after="0" w:line="276" w:lineRule="auto"/>
        <w:jc w:val="left"/>
        <w:rPr>
          <w:rFonts w:cs="Tahoma"/>
          <w:b/>
          <w:bCs/>
          <w:szCs w:val="22"/>
          <w:lang w:val="el-GR"/>
        </w:rPr>
      </w:pPr>
    </w:p>
    <w:p w14:paraId="1A59F2A5" w14:textId="77777777" w:rsidR="006173F4" w:rsidRPr="00AB258F" w:rsidRDefault="006173F4" w:rsidP="006173F4">
      <w:pPr>
        <w:suppressAutoHyphens w:val="0"/>
        <w:spacing w:after="0" w:line="276" w:lineRule="auto"/>
        <w:rPr>
          <w:rFonts w:cs="Tahoma"/>
          <w:b/>
          <w:bCs/>
          <w:szCs w:val="22"/>
          <w:lang w:val="el-GR"/>
        </w:rPr>
      </w:pPr>
      <w:r w:rsidRPr="00AB258F">
        <w:rPr>
          <w:rFonts w:cs="Tahoma"/>
          <w:b/>
          <w:bCs/>
          <w:szCs w:val="22"/>
          <w:lang w:val="el-GR"/>
        </w:rPr>
        <w:t xml:space="preserve">Κ.3 </w:t>
      </w:r>
      <w:r w:rsidRPr="00AB258F">
        <w:rPr>
          <w:rFonts w:cs="Tahoma"/>
          <w:b/>
          <w:bCs/>
          <w:szCs w:val="22"/>
          <w:lang w:val="el-GR"/>
        </w:rPr>
        <w:tab/>
        <w:t>Μεθοδολογία Διοίκησης και Διασφάλισης Ποιότητας</w:t>
      </w:r>
    </w:p>
    <w:p w14:paraId="07BE6103"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AB258F">
        <w:rPr>
          <w:rFonts w:cs="Tahoma"/>
          <w:szCs w:val="22"/>
          <w:lang w:val="el-GR"/>
        </w:rPr>
        <w:t>ανθρωποχρόνο</w:t>
      </w:r>
      <w:proofErr w:type="spellEnd"/>
      <w:r w:rsidRPr="00AB258F">
        <w:rPr>
          <w:rFonts w:cs="Tahoma"/>
          <w:szCs w:val="22"/>
          <w:lang w:val="el-GR"/>
        </w:rPr>
        <w:t xml:space="preserve">.  </w:t>
      </w:r>
    </w:p>
    <w:p w14:paraId="2D9C64FE"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ορθολογική ανάλυση του αντικειμένου του έργου, λαμβάνοντας υπόψη το φυσικό αντικείμενο και το χρόνο υλοποίησής του. </w:t>
      </w:r>
    </w:p>
    <w:p w14:paraId="63DB20E3"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οργάνωση των παραδοτέων σε σχέση με την προτεινόμενη Μεθοδολογία, τη </w:t>
      </w:r>
      <w:proofErr w:type="spellStart"/>
      <w:r w:rsidRPr="00AB258F">
        <w:rPr>
          <w:rFonts w:cs="Tahoma"/>
          <w:szCs w:val="22"/>
          <w:lang w:val="el-GR"/>
        </w:rPr>
        <w:t>ρεαλιστικότητα</w:t>
      </w:r>
      <w:proofErr w:type="spellEnd"/>
      <w:r w:rsidRPr="00AB258F">
        <w:rPr>
          <w:rFonts w:cs="Tahoma"/>
          <w:szCs w:val="22"/>
          <w:lang w:val="el-GR"/>
        </w:rPr>
        <w:t xml:space="preserve"> της προσέγγισης και την ολοκληρωμένη αντίληψη του υποψήφιου Αναδόχου για το Έργο. </w:t>
      </w:r>
    </w:p>
    <w:p w14:paraId="6889A2A4"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ανάλυση, δομή και οργάνωση των περιεχομένων των παραδοτέων.   </w:t>
      </w:r>
    </w:p>
    <w:p w14:paraId="0331694A" w14:textId="77777777" w:rsidR="006173F4" w:rsidRPr="006173F4" w:rsidRDefault="006173F4" w:rsidP="006173F4">
      <w:pPr>
        <w:suppressAutoHyphens w:val="0"/>
        <w:spacing w:after="0" w:line="276" w:lineRule="auto"/>
        <w:jc w:val="left"/>
        <w:rPr>
          <w:rFonts w:cs="Tahoma"/>
          <w:b/>
          <w:bCs/>
          <w:szCs w:val="22"/>
          <w:lang w:val="el-GR"/>
        </w:rPr>
      </w:pPr>
    </w:p>
    <w:p w14:paraId="086D7EA7" w14:textId="77777777" w:rsidR="00DD6046" w:rsidRPr="00DD6046" w:rsidRDefault="00DD6046" w:rsidP="00DD6046">
      <w:pPr>
        <w:keepNext/>
        <w:numPr>
          <w:ilvl w:val="2"/>
          <w:numId w:val="5"/>
        </w:numPr>
        <w:spacing w:before="240" w:after="60"/>
        <w:ind w:left="709" w:hanging="709"/>
        <w:outlineLvl w:val="2"/>
        <w:rPr>
          <w:rFonts w:cs="Times New Roman"/>
          <w:b/>
          <w:bCs/>
          <w:szCs w:val="26"/>
          <w:lang w:val="el-GR"/>
        </w:rPr>
      </w:pPr>
      <w:bookmarkStart w:id="122" w:name="_Toc97194291"/>
      <w:bookmarkStart w:id="123" w:name="_Toc97194433"/>
      <w:bookmarkStart w:id="124" w:name="_Toc177137893"/>
      <w:r w:rsidRPr="00DD6046">
        <w:rPr>
          <w:rFonts w:cs="Times New Roman"/>
          <w:b/>
          <w:bCs/>
          <w:szCs w:val="26"/>
          <w:lang w:val="el-GR"/>
        </w:rPr>
        <w:t>Βαθμολόγηση και κατάταξη προσφορών</w:t>
      </w:r>
      <w:bookmarkEnd w:id="122"/>
      <w:bookmarkEnd w:id="123"/>
      <w:bookmarkEnd w:id="124"/>
      <w:r w:rsidRPr="00DD6046">
        <w:rPr>
          <w:rFonts w:cs="Times New Roman"/>
          <w:b/>
          <w:bCs/>
          <w:szCs w:val="26"/>
          <w:lang w:val="el-GR"/>
        </w:rPr>
        <w:t xml:space="preserve"> </w:t>
      </w:r>
    </w:p>
    <w:p w14:paraId="6BA08CBB"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25" w:name="_Toc97194292"/>
      <w:bookmarkStart w:id="126" w:name="_Toc177137894"/>
      <w:r w:rsidRPr="00DD6046">
        <w:rPr>
          <w:rFonts w:cs="Tahoma"/>
          <w:b/>
          <w:bCs/>
          <w:szCs w:val="22"/>
          <w:u w:val="single"/>
          <w:lang w:val="el-GR"/>
        </w:rPr>
        <w:t>Βαθμολόγηση Τεχνικών Προσφορών</w:t>
      </w:r>
      <w:bookmarkEnd w:id="125"/>
      <w:bookmarkEnd w:id="126"/>
      <w:r w:rsidRPr="00DD6046">
        <w:rPr>
          <w:rFonts w:cs="Tahoma"/>
          <w:b/>
          <w:bCs/>
          <w:szCs w:val="22"/>
          <w:u w:val="single"/>
          <w:lang w:val="el-GR"/>
        </w:rPr>
        <w:t xml:space="preserve"> </w:t>
      </w:r>
    </w:p>
    <w:p w14:paraId="0943C764" w14:textId="0CAC1A86" w:rsidR="00DD6046" w:rsidRPr="00DD6046" w:rsidRDefault="00DD6046" w:rsidP="00DD6046">
      <w:pPr>
        <w:rPr>
          <w:rFonts w:cs="Tahoma"/>
          <w:szCs w:val="22"/>
          <w:lang w:val="el-GR"/>
        </w:rPr>
      </w:pPr>
      <w:bookmarkStart w:id="127" w:name="_Hlk131676284"/>
      <w:r w:rsidRPr="00DD6046">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DD6046">
        <w:rPr>
          <w:rFonts w:cs="Tahoma"/>
          <w:szCs w:val="22"/>
          <w:lang w:val="el-GR"/>
        </w:rPr>
        <w:fldChar w:fldCharType="begin"/>
      </w:r>
      <w:r w:rsidRPr="00DD6046">
        <w:rPr>
          <w:rFonts w:cs="Tahoma"/>
          <w:szCs w:val="22"/>
          <w:lang w:val="el-GR"/>
        </w:rPr>
        <w:instrText xml:space="preserve"> REF _Ref496542191 \r \h  \* MERGEFORMAT </w:instrText>
      </w:r>
      <w:r w:rsidRPr="00DD6046">
        <w:rPr>
          <w:rFonts w:cs="Tahoma"/>
          <w:szCs w:val="22"/>
          <w:lang w:val="el-GR"/>
        </w:rPr>
      </w:r>
      <w:r w:rsidRPr="00DD6046">
        <w:rPr>
          <w:rFonts w:cs="Tahoma"/>
          <w:szCs w:val="22"/>
          <w:lang w:val="el-GR"/>
        </w:rPr>
        <w:fldChar w:fldCharType="separate"/>
      </w:r>
      <w:r w:rsidR="00FB08CC">
        <w:rPr>
          <w:rFonts w:cs="Tahoma"/>
          <w:szCs w:val="22"/>
          <w:lang w:val="el-GR"/>
        </w:rPr>
        <w:t>2.3.1</w:t>
      </w:r>
      <w:r w:rsidRPr="00DD6046">
        <w:rPr>
          <w:rFonts w:cs="Tahoma"/>
          <w:szCs w:val="22"/>
          <w:lang w:val="el-GR"/>
        </w:rPr>
        <w:fldChar w:fldCharType="end"/>
      </w:r>
      <w:r w:rsidRPr="00DD6046">
        <w:rPr>
          <w:rFonts w:cs="Tahoma"/>
          <w:szCs w:val="22"/>
          <w:lang w:val="el-GR"/>
        </w:rPr>
        <w:t>.</w:t>
      </w:r>
    </w:p>
    <w:p w14:paraId="0844F8B6" w14:textId="683708FB" w:rsidR="00DD6046" w:rsidRPr="00DD6046" w:rsidRDefault="00DD6046" w:rsidP="00DD6046">
      <w:pPr>
        <w:rPr>
          <w:rFonts w:cs="Tahoma"/>
          <w:szCs w:val="22"/>
          <w:lang w:val="el-GR"/>
        </w:rPr>
      </w:pPr>
      <w:r w:rsidRPr="00DD6046">
        <w:rPr>
          <w:rFonts w:cs="Tahoma"/>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D31F19">
        <w:rPr>
          <w:rFonts w:cs="Tahoma"/>
          <w:szCs w:val="22"/>
          <w:lang w:val="el-GR"/>
        </w:rPr>
        <w:t>120</w:t>
      </w:r>
      <w:r w:rsidRPr="00DD6046">
        <w:rPr>
          <w:rFonts w:cs="Tahoma"/>
          <w:szCs w:val="22"/>
          <w:lang w:val="el-GR"/>
        </w:rPr>
        <w:t xml:space="preserve"> βαθμούς όταν υπερκαλύπτονται οι απαιτήσεις του συγκεκριμένου κριτηρίου</w:t>
      </w:r>
      <w:r w:rsidRPr="00DD6046">
        <w:rPr>
          <w:rFonts w:cs="Tahoma"/>
          <w:bCs/>
          <w:szCs w:val="22"/>
          <w:lang w:val="el-GR"/>
        </w:rPr>
        <w:t xml:space="preserve">. </w:t>
      </w:r>
    </w:p>
    <w:p w14:paraId="59060621" w14:textId="77777777" w:rsidR="00DD6046" w:rsidRPr="00DD6046" w:rsidRDefault="00DD6046" w:rsidP="00DD6046">
      <w:pPr>
        <w:rPr>
          <w:rFonts w:cs="Tahoma"/>
          <w:szCs w:val="22"/>
          <w:lang w:val="el-GR"/>
        </w:rPr>
      </w:pPr>
      <w:r w:rsidRPr="00DD6046">
        <w:rPr>
          <w:rFonts w:cs="Tahoma"/>
          <w:szCs w:val="22"/>
          <w:lang w:val="el-GR"/>
        </w:rPr>
        <w:t xml:space="preserve">Κάθε κριτήριο αξιολόγησης βαθμολογείται αυτόνομα με βάση τα στοιχεία της προσφοράς. </w:t>
      </w:r>
    </w:p>
    <w:p w14:paraId="5725F9AD" w14:textId="77777777" w:rsidR="00DD6046" w:rsidRPr="00DD6046" w:rsidRDefault="00DD6046" w:rsidP="00DD6046">
      <w:pPr>
        <w:rPr>
          <w:rFonts w:cs="Tahoma"/>
          <w:i/>
          <w:color w:val="5B9BD5"/>
          <w:szCs w:val="22"/>
          <w:lang w:val="el-GR"/>
        </w:rPr>
      </w:pPr>
      <w:r w:rsidRPr="00DD6046">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6E84BF2" w14:textId="77777777" w:rsidR="00DD6046" w:rsidRPr="00DD6046" w:rsidRDefault="00DD6046" w:rsidP="00DD6046">
      <w:pPr>
        <w:rPr>
          <w:rFonts w:cs="Tahoma"/>
          <w:szCs w:val="22"/>
          <w:lang w:val="el-GR"/>
        </w:rPr>
      </w:pPr>
      <w:r w:rsidRPr="00DD6046">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DD6046">
        <w:rPr>
          <w:rFonts w:cs="Tahoma"/>
          <w:szCs w:val="22"/>
          <w:vertAlign w:val="subscript"/>
        </w:rPr>
        <w:t>i</w:t>
      </w:r>
      <w:proofErr w:type="spellEnd"/>
      <w:r w:rsidRPr="00DD6046">
        <w:rPr>
          <w:rFonts w:cs="Tahoma"/>
          <w:szCs w:val="22"/>
          <w:lang w:val="el-GR"/>
        </w:rPr>
        <w:t>) θα προκύπτει από το άθροισμα των σταθμισμένων βαθμολογιών όλων των κριτηρίων.</w:t>
      </w:r>
    </w:p>
    <w:p w14:paraId="78B6648B" w14:textId="77777777" w:rsidR="00DD6046" w:rsidRPr="00DD6046" w:rsidRDefault="00DD6046" w:rsidP="00DD6046">
      <w:pPr>
        <w:rPr>
          <w:rFonts w:cs="Tahoma"/>
          <w:szCs w:val="22"/>
          <w:lang w:val="el-GR"/>
        </w:rPr>
      </w:pPr>
      <w:bookmarkStart w:id="128" w:name="_Hlk49962342"/>
      <w:r w:rsidRPr="00DD6046">
        <w:rPr>
          <w:rFonts w:cs="Tahoma"/>
          <w:szCs w:val="22"/>
          <w:lang w:val="el-GR"/>
        </w:rPr>
        <w:t xml:space="preserve">Η συνολική βαθμολογία της τεχνικής προσφοράς υπολογίζεται με βάση τον παρακάτω τύπο : </w:t>
      </w:r>
    </w:p>
    <w:p w14:paraId="083C1C57" w14:textId="77777777" w:rsidR="00DD6046" w:rsidRPr="00DD6046" w:rsidRDefault="00DD6046" w:rsidP="00DD6046">
      <w:pPr>
        <w:rPr>
          <w:rFonts w:cs="Tahoma"/>
          <w:szCs w:val="22"/>
        </w:rPr>
      </w:pPr>
      <w:r w:rsidRPr="00DD6046">
        <w:rPr>
          <w:rFonts w:cs="Tahoma"/>
          <w:szCs w:val="22"/>
        </w:rPr>
        <w:t>Β = σ1χΚ1 + σ2χΚ2 +……+</w:t>
      </w:r>
      <w:proofErr w:type="spellStart"/>
      <w:r w:rsidRPr="00DD6046">
        <w:rPr>
          <w:rFonts w:cs="Tahoma"/>
          <w:szCs w:val="22"/>
        </w:rPr>
        <w:t>σνχΚν</w:t>
      </w:r>
      <w:proofErr w:type="spellEnd"/>
    </w:p>
    <w:bookmarkEnd w:id="127"/>
    <w:bookmarkEnd w:id="128"/>
    <w:p w14:paraId="0517E231" w14:textId="77777777" w:rsidR="00DD6046" w:rsidRPr="00DD6046" w:rsidRDefault="00DD6046" w:rsidP="00DD6046">
      <w:pPr>
        <w:rPr>
          <w:rFonts w:cs="Tahoma"/>
          <w:i/>
          <w:color w:val="5B9BD5"/>
          <w:szCs w:val="22"/>
          <w:lang w:val="el-GR"/>
        </w:rPr>
      </w:pPr>
    </w:p>
    <w:p w14:paraId="004D2834"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29" w:name="_Toc97194293"/>
      <w:bookmarkStart w:id="130" w:name="_Toc177137895"/>
      <w:r w:rsidRPr="00DD6046">
        <w:rPr>
          <w:rFonts w:cs="Tahoma"/>
          <w:b/>
          <w:bCs/>
          <w:szCs w:val="22"/>
          <w:u w:val="single"/>
          <w:lang w:val="el-GR"/>
        </w:rPr>
        <w:t>Κατάταξη προσφορών</w:t>
      </w:r>
      <w:bookmarkEnd w:id="129"/>
      <w:bookmarkEnd w:id="130"/>
      <w:r w:rsidRPr="00DD6046">
        <w:rPr>
          <w:rFonts w:cs="Tahoma"/>
          <w:b/>
          <w:bCs/>
          <w:szCs w:val="22"/>
          <w:u w:val="single"/>
          <w:lang w:val="el-GR"/>
        </w:rPr>
        <w:t xml:space="preserve"> </w:t>
      </w:r>
    </w:p>
    <w:p w14:paraId="2B0C016C" w14:textId="77777777" w:rsidR="00DD6046" w:rsidRPr="00DD6046" w:rsidRDefault="00DD6046" w:rsidP="00DD6046">
      <w:pPr>
        <w:rPr>
          <w:rFonts w:cs="Tahoma"/>
          <w:szCs w:val="22"/>
          <w:lang w:val="el-GR"/>
        </w:rPr>
      </w:pPr>
      <w:bookmarkStart w:id="131" w:name="_Hlk131676429"/>
      <w:r w:rsidRPr="00DD6046">
        <w:rPr>
          <w:rFonts w:cs="Tahoma"/>
          <w:szCs w:val="22"/>
          <w:lang w:val="el-GR"/>
        </w:rPr>
        <w:t>Πλέον συμφέρουσα από οικονομική άποψη προσφορά είναι εκείνη που παρουσιάζει το μεγαλύτερο Λ</w:t>
      </w:r>
      <w:proofErr w:type="spellStart"/>
      <w:r w:rsidRPr="00DD6046">
        <w:rPr>
          <w:rFonts w:cs="Tahoma"/>
          <w:szCs w:val="22"/>
          <w:lang w:val="en-US"/>
        </w:rPr>
        <w:t>i</w:t>
      </w:r>
      <w:proofErr w:type="spellEnd"/>
      <w:r w:rsidRPr="00DD6046">
        <w:rPr>
          <w:rFonts w:cs="Tahoma"/>
          <w:szCs w:val="22"/>
          <w:lang w:val="el-GR"/>
        </w:rPr>
        <w:t xml:space="preserve"> ο οποίος υπολογίζεται με βάση τον παρακάτω τύπο:</w:t>
      </w:r>
    </w:p>
    <w:p w14:paraId="069F5E5C" w14:textId="77777777" w:rsidR="00DD6046" w:rsidRPr="00DD6046" w:rsidRDefault="00DD6046" w:rsidP="00DD6046">
      <w:pPr>
        <w:jc w:val="center"/>
        <w:rPr>
          <w:rFonts w:cs="Tahoma"/>
          <w:szCs w:val="22"/>
          <w:lang w:val="nl-NL"/>
        </w:rPr>
      </w:pPr>
      <w:r w:rsidRPr="00DD6046">
        <w:rPr>
          <w:rFonts w:cs="Tahoma"/>
          <w:szCs w:val="22"/>
          <w:lang w:val="el-GR"/>
        </w:rPr>
        <w:t>Λ</w:t>
      </w:r>
      <w:r w:rsidRPr="00DD6046">
        <w:rPr>
          <w:rFonts w:cs="Tahoma"/>
          <w:szCs w:val="22"/>
          <w:vertAlign w:val="subscript"/>
          <w:lang w:val="nl-NL"/>
        </w:rPr>
        <w:t>i</w:t>
      </w:r>
      <w:r w:rsidRPr="00DD6046">
        <w:rPr>
          <w:rFonts w:cs="Tahoma"/>
          <w:szCs w:val="22"/>
          <w:lang w:val="nl-NL"/>
        </w:rPr>
        <w:t xml:space="preserve"> = </w:t>
      </w:r>
      <w:r w:rsidRPr="00DD6046">
        <w:rPr>
          <w:rFonts w:cs="Tahoma"/>
          <w:szCs w:val="22"/>
          <w:lang w:val="en-US"/>
        </w:rPr>
        <w:t>80</w:t>
      </w:r>
      <w:r w:rsidRPr="00DD6046">
        <w:rPr>
          <w:rFonts w:cs="Tahoma"/>
          <w:szCs w:val="22"/>
          <w:lang w:val="nl-NL"/>
        </w:rPr>
        <w:t xml:space="preserve"> * ( </w:t>
      </w:r>
      <w:r w:rsidRPr="00DD6046">
        <w:rPr>
          <w:rFonts w:cs="Tahoma"/>
          <w:szCs w:val="22"/>
          <w:lang w:val="el-GR"/>
        </w:rPr>
        <w:t>Β</w:t>
      </w:r>
      <w:r w:rsidRPr="00DD6046">
        <w:rPr>
          <w:rFonts w:cs="Tahoma"/>
          <w:szCs w:val="22"/>
          <w:vertAlign w:val="subscript"/>
          <w:lang w:val="nl-NL"/>
        </w:rPr>
        <w:t xml:space="preserve">i </w:t>
      </w:r>
      <w:r w:rsidRPr="00DD6046">
        <w:rPr>
          <w:rFonts w:cs="Tahoma"/>
          <w:szCs w:val="22"/>
          <w:lang w:val="nl-NL"/>
        </w:rPr>
        <w:t xml:space="preserve">/ </w:t>
      </w:r>
      <w:r w:rsidRPr="00DD6046">
        <w:rPr>
          <w:rFonts w:cs="Tahoma"/>
          <w:szCs w:val="22"/>
          <w:lang w:val="el-GR"/>
        </w:rPr>
        <w:t>Β</w:t>
      </w:r>
      <w:r w:rsidRPr="00DD6046">
        <w:rPr>
          <w:rFonts w:cs="Tahoma"/>
          <w:szCs w:val="22"/>
          <w:vertAlign w:val="subscript"/>
          <w:lang w:val="nl-NL"/>
        </w:rPr>
        <w:t xml:space="preserve">max </w:t>
      </w:r>
      <w:r w:rsidRPr="00DD6046">
        <w:rPr>
          <w:rFonts w:cs="Tahoma"/>
          <w:szCs w:val="22"/>
          <w:lang w:val="nl-NL"/>
        </w:rPr>
        <w:t xml:space="preserve">) + </w:t>
      </w:r>
      <w:r w:rsidRPr="00DD6046">
        <w:rPr>
          <w:rFonts w:cs="Tahoma"/>
          <w:szCs w:val="22"/>
          <w:lang w:val="en-US"/>
        </w:rPr>
        <w:t>20</w:t>
      </w:r>
      <w:r w:rsidRPr="00DD6046">
        <w:rPr>
          <w:rFonts w:cs="Tahoma"/>
          <w:szCs w:val="22"/>
          <w:lang w:val="nl-NL"/>
        </w:rPr>
        <w:t xml:space="preserve"> * (K</w:t>
      </w:r>
      <w:r w:rsidRPr="00DD6046">
        <w:rPr>
          <w:rFonts w:cs="Tahoma"/>
          <w:szCs w:val="22"/>
          <w:vertAlign w:val="subscript"/>
          <w:lang w:val="nl-NL"/>
        </w:rPr>
        <w:t>min</w:t>
      </w:r>
      <w:r w:rsidRPr="00DD6046">
        <w:rPr>
          <w:rFonts w:cs="Tahoma"/>
          <w:szCs w:val="22"/>
          <w:lang w:val="nl-NL"/>
        </w:rPr>
        <w:t>/K</w:t>
      </w:r>
      <w:r w:rsidRPr="00DD6046">
        <w:rPr>
          <w:rFonts w:cs="Tahoma"/>
          <w:szCs w:val="22"/>
          <w:vertAlign w:val="subscript"/>
          <w:lang w:val="nl-NL"/>
        </w:rPr>
        <w:t>i</w:t>
      </w:r>
      <w:r w:rsidRPr="00DD6046">
        <w:rPr>
          <w:rFonts w:cs="Tahoma"/>
          <w:szCs w:val="22"/>
          <w:lang w:val="nl-NL"/>
        </w:rPr>
        <w:t>)</w:t>
      </w:r>
    </w:p>
    <w:p w14:paraId="2AF3B448" w14:textId="77777777" w:rsidR="00DD6046" w:rsidRPr="00DD6046" w:rsidRDefault="00DD6046" w:rsidP="00DD6046">
      <w:pPr>
        <w:ind w:left="284"/>
        <w:rPr>
          <w:rFonts w:cs="Tahoma"/>
          <w:szCs w:val="22"/>
          <w:lang w:val="el-GR"/>
        </w:rPr>
      </w:pPr>
      <w:r w:rsidRPr="00DD6046">
        <w:rPr>
          <w:rFonts w:cs="Tahoma"/>
          <w:szCs w:val="22"/>
          <w:lang w:val="el-GR"/>
        </w:rPr>
        <w:t>όπου:</w:t>
      </w:r>
    </w:p>
    <w:p w14:paraId="62580539"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Β</w:t>
      </w:r>
      <w:r w:rsidRPr="00DD6046">
        <w:rPr>
          <w:rFonts w:cs="Tahoma"/>
          <w:szCs w:val="22"/>
          <w:vertAlign w:val="subscript"/>
        </w:rPr>
        <w:t>max</w:t>
      </w:r>
      <w:r w:rsidRPr="00DD6046">
        <w:rPr>
          <w:rFonts w:cs="Tahoma"/>
          <w:szCs w:val="22"/>
          <w:vertAlign w:val="subscript"/>
          <w:lang w:val="el-GR"/>
        </w:rPr>
        <w:t xml:space="preserve"> </w:t>
      </w:r>
      <w:r w:rsidRPr="00DD6046">
        <w:rPr>
          <w:rFonts w:cs="Tahoma"/>
          <w:szCs w:val="22"/>
          <w:vertAlign w:val="subscript"/>
          <w:lang w:val="el-GR"/>
        </w:rPr>
        <w:tab/>
      </w:r>
      <w:r w:rsidRPr="00DD6046">
        <w:rPr>
          <w:rFonts w:cs="Tahoma"/>
          <w:szCs w:val="22"/>
          <w:lang w:val="el-GR"/>
        </w:rPr>
        <w:t xml:space="preserve">η συνολική βαθμολογία που έλαβε η καλύτερη Τεχνική Προσφορά </w:t>
      </w:r>
    </w:p>
    <w:p w14:paraId="65CD3817"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lastRenderedPageBreak/>
        <w:t>Β</w:t>
      </w:r>
      <w:proofErr w:type="spellStart"/>
      <w:r w:rsidRPr="00DD6046">
        <w:rPr>
          <w:rFonts w:cs="Tahoma"/>
          <w:szCs w:val="22"/>
          <w:vertAlign w:val="subscript"/>
        </w:rPr>
        <w:t>i</w:t>
      </w:r>
      <w:proofErr w:type="spellEnd"/>
      <w:r w:rsidRPr="00DD6046">
        <w:rPr>
          <w:rFonts w:cs="Tahoma"/>
          <w:szCs w:val="22"/>
          <w:vertAlign w:val="subscript"/>
          <w:lang w:val="el-GR"/>
        </w:rPr>
        <w:tab/>
      </w:r>
      <w:r w:rsidRPr="00DD6046">
        <w:rPr>
          <w:rFonts w:cs="Tahoma"/>
          <w:szCs w:val="22"/>
          <w:lang w:val="el-GR"/>
        </w:rPr>
        <w:t xml:space="preserve">η συνολική βαθμολογία της Τεχνικής Προσφοράς </w:t>
      </w:r>
      <w:proofErr w:type="spellStart"/>
      <w:r w:rsidRPr="00DD6046">
        <w:rPr>
          <w:rFonts w:cs="Tahoma"/>
          <w:szCs w:val="22"/>
        </w:rPr>
        <w:t>i</w:t>
      </w:r>
      <w:proofErr w:type="spellEnd"/>
    </w:p>
    <w:p w14:paraId="0CEDC923" w14:textId="77777777" w:rsidR="00DD6046" w:rsidRPr="00DD6046" w:rsidRDefault="00DD6046" w:rsidP="00DD6046">
      <w:pPr>
        <w:tabs>
          <w:tab w:val="left" w:pos="1080"/>
        </w:tabs>
        <w:ind w:left="284"/>
        <w:rPr>
          <w:rFonts w:cs="Tahoma"/>
          <w:szCs w:val="22"/>
          <w:lang w:val="el-GR"/>
        </w:rPr>
      </w:pPr>
      <w:proofErr w:type="spellStart"/>
      <w:r w:rsidRPr="00DD6046">
        <w:rPr>
          <w:rFonts w:cs="Tahoma"/>
          <w:szCs w:val="22"/>
        </w:rPr>
        <w:t>K</w:t>
      </w:r>
      <w:r w:rsidRPr="00DD6046">
        <w:rPr>
          <w:rFonts w:cs="Tahoma"/>
          <w:szCs w:val="22"/>
          <w:vertAlign w:val="subscript"/>
        </w:rPr>
        <w:t>min</w:t>
      </w:r>
      <w:proofErr w:type="spellEnd"/>
      <w:r w:rsidRPr="00DD6046">
        <w:rPr>
          <w:rFonts w:cs="Tahoma"/>
          <w:szCs w:val="22"/>
          <w:vertAlign w:val="subscript"/>
          <w:lang w:val="el-GR"/>
        </w:rPr>
        <w:t xml:space="preserve"> </w:t>
      </w:r>
      <w:r w:rsidRPr="00DD6046">
        <w:rPr>
          <w:rFonts w:cs="Tahoma"/>
          <w:szCs w:val="22"/>
          <w:vertAlign w:val="subscript"/>
          <w:lang w:val="el-GR"/>
        </w:rPr>
        <w:tab/>
      </w:r>
      <w:r w:rsidRPr="00DD6046">
        <w:rPr>
          <w:rFonts w:cs="Tahoma"/>
          <w:szCs w:val="22"/>
          <w:lang w:val="el-GR"/>
        </w:rPr>
        <w:t xml:space="preserve">το συνολικό συγκριτικό κόστος της Προσφοράς με τη μικρότερη τιμή </w:t>
      </w:r>
    </w:p>
    <w:p w14:paraId="194A0415"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Κ</w:t>
      </w:r>
      <w:proofErr w:type="spellStart"/>
      <w:r w:rsidRPr="00DD6046">
        <w:rPr>
          <w:rFonts w:cs="Tahoma"/>
          <w:szCs w:val="22"/>
          <w:vertAlign w:val="subscript"/>
        </w:rPr>
        <w:t>i</w:t>
      </w:r>
      <w:proofErr w:type="spellEnd"/>
      <w:r w:rsidRPr="00DD6046">
        <w:rPr>
          <w:rFonts w:cs="Tahoma"/>
          <w:szCs w:val="22"/>
          <w:vertAlign w:val="subscript"/>
          <w:lang w:val="el-GR"/>
        </w:rPr>
        <w:tab/>
      </w:r>
      <w:r w:rsidRPr="00DD6046">
        <w:rPr>
          <w:rFonts w:cs="Tahoma"/>
          <w:szCs w:val="22"/>
          <w:lang w:val="el-GR"/>
        </w:rPr>
        <w:t xml:space="preserve">το συνολικό συγκριτικό κόστος της Προσφοράς </w:t>
      </w:r>
      <w:proofErr w:type="spellStart"/>
      <w:r w:rsidRPr="00DD6046">
        <w:rPr>
          <w:rFonts w:cs="Tahoma"/>
          <w:szCs w:val="22"/>
        </w:rPr>
        <w:t>i</w:t>
      </w:r>
      <w:proofErr w:type="spellEnd"/>
      <w:r w:rsidRPr="00DD6046">
        <w:rPr>
          <w:rFonts w:cs="Tahoma"/>
          <w:szCs w:val="22"/>
          <w:lang w:val="el-GR"/>
        </w:rPr>
        <w:t xml:space="preserve"> </w:t>
      </w:r>
    </w:p>
    <w:p w14:paraId="478B4E3A"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Λ</w:t>
      </w:r>
      <w:proofErr w:type="spellStart"/>
      <w:r w:rsidRPr="00DD6046">
        <w:rPr>
          <w:rFonts w:cs="Tahoma"/>
          <w:szCs w:val="22"/>
          <w:vertAlign w:val="subscript"/>
        </w:rPr>
        <w:t>i</w:t>
      </w:r>
      <w:proofErr w:type="spellEnd"/>
      <w:r w:rsidRPr="00DD6046">
        <w:rPr>
          <w:rFonts w:cs="Tahoma"/>
          <w:szCs w:val="22"/>
          <w:lang w:val="el-GR"/>
        </w:rPr>
        <w:tab/>
        <w:t>το οποίο στρογγυλοποιείται στα 2 δεκαδικά ψηφία.</w:t>
      </w:r>
    </w:p>
    <w:bookmarkEnd w:id="131"/>
    <w:p w14:paraId="4644F48A" w14:textId="77777777" w:rsidR="00DD6046" w:rsidRPr="00DD6046" w:rsidRDefault="00DD6046" w:rsidP="00DD6046">
      <w:pPr>
        <w:rPr>
          <w:rFonts w:cs="Tahoma"/>
          <w:szCs w:val="22"/>
          <w:lang w:val="el-GR"/>
        </w:rPr>
      </w:pPr>
    </w:p>
    <w:p w14:paraId="5E663A6E"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32" w:name="_Toc9049526"/>
      <w:bookmarkStart w:id="133" w:name="_Toc9050798"/>
      <w:bookmarkStart w:id="134" w:name="_Toc16061711"/>
      <w:bookmarkStart w:id="135" w:name="_Toc25743321"/>
      <w:bookmarkStart w:id="136" w:name="_Toc26592535"/>
      <w:bookmarkStart w:id="137" w:name="_Toc43634791"/>
      <w:bookmarkStart w:id="138" w:name="_Toc44821171"/>
      <w:bookmarkStart w:id="139" w:name="_Toc48552963"/>
      <w:bookmarkStart w:id="140" w:name="_Toc49074409"/>
      <w:bookmarkStart w:id="141" w:name="_Toc286055470"/>
      <w:bookmarkStart w:id="142" w:name="_Toc97194294"/>
      <w:bookmarkStart w:id="143" w:name="_Toc177137896"/>
      <w:bookmarkStart w:id="144" w:name="_Hlk124942361"/>
      <w:r w:rsidRPr="00DD6046">
        <w:rPr>
          <w:rFonts w:cs="Tahoma"/>
          <w:b/>
          <w:bCs/>
          <w:szCs w:val="22"/>
          <w:u w:val="single"/>
          <w:lang w:val="el-GR"/>
        </w:rPr>
        <w:t>Διαμόρφωση συγκριτικού κόστους Προσφοράς</w:t>
      </w:r>
      <w:bookmarkEnd w:id="132"/>
      <w:bookmarkEnd w:id="133"/>
      <w:bookmarkEnd w:id="134"/>
      <w:bookmarkEnd w:id="135"/>
      <w:bookmarkEnd w:id="136"/>
      <w:bookmarkEnd w:id="137"/>
      <w:bookmarkEnd w:id="138"/>
      <w:bookmarkEnd w:id="139"/>
      <w:bookmarkEnd w:id="140"/>
      <w:bookmarkEnd w:id="141"/>
      <w:bookmarkEnd w:id="142"/>
      <w:bookmarkEnd w:id="143"/>
    </w:p>
    <w:p w14:paraId="12DC882C" w14:textId="77777777" w:rsidR="00DD6046" w:rsidRPr="00DD6046" w:rsidRDefault="00DD6046" w:rsidP="00DD6046">
      <w:pPr>
        <w:rPr>
          <w:rFonts w:cs="Tahoma"/>
          <w:szCs w:val="22"/>
          <w:lang w:val="el-GR"/>
        </w:rPr>
      </w:pPr>
      <w:bookmarkStart w:id="145" w:name="_Hlk131676510"/>
      <w:r w:rsidRPr="00DD6046">
        <w:rPr>
          <w:rFonts w:cs="Tahoma"/>
          <w:szCs w:val="22"/>
          <w:lang w:val="el-GR"/>
        </w:rPr>
        <w:t xml:space="preserve">Το συγκριτικό κόστος Κ κάθε Προσφοράς περιλαμβάνει: </w:t>
      </w:r>
    </w:p>
    <w:p w14:paraId="3160BD47" w14:textId="5E9BA1B8" w:rsidR="00DD6046" w:rsidRPr="00DD6046" w:rsidRDefault="00DD6046" w:rsidP="00EC1A5D">
      <w:pPr>
        <w:numPr>
          <w:ilvl w:val="0"/>
          <w:numId w:val="26"/>
        </w:numPr>
        <w:suppressAutoHyphens w:val="0"/>
        <w:rPr>
          <w:rFonts w:cs="Tahoma"/>
          <w:szCs w:val="22"/>
          <w:lang w:val="el-GR"/>
        </w:rPr>
      </w:pPr>
      <w:r w:rsidRPr="00DD6046">
        <w:rPr>
          <w:rFonts w:cs="Tahoma"/>
          <w:szCs w:val="22"/>
          <w:lang w:val="el-GR"/>
        </w:rPr>
        <w:t xml:space="preserve">το συνολικό κόστος για το Έργο, χωρίς ΦΠΑ {βλ. </w:t>
      </w:r>
      <w:r w:rsidRPr="00DD6046">
        <w:rPr>
          <w:rFonts w:cs="Tahoma"/>
          <w:szCs w:val="22"/>
          <w:lang w:val="el-GR"/>
        </w:rPr>
        <w:fldChar w:fldCharType="begin"/>
      </w:r>
      <w:r w:rsidRPr="00DD6046">
        <w:rPr>
          <w:rFonts w:cs="Tahoma"/>
          <w:szCs w:val="22"/>
          <w:lang w:val="el-GR"/>
        </w:rPr>
        <w:instrText xml:space="preserve"> REF _Ref40980023 \h </w:instrText>
      </w:r>
      <w:r w:rsidR="00B6011C">
        <w:rPr>
          <w:rFonts w:cs="Tahoma"/>
          <w:szCs w:val="22"/>
          <w:lang w:val="el-GR"/>
        </w:rPr>
        <w:instrText xml:space="preserve"> \* MERGEFORMAT </w:instrText>
      </w:r>
      <w:r w:rsidRPr="00DD6046">
        <w:rPr>
          <w:rFonts w:cs="Tahoma"/>
          <w:szCs w:val="22"/>
          <w:lang w:val="el-GR"/>
        </w:rPr>
      </w:r>
      <w:r w:rsidRPr="00DD6046">
        <w:rPr>
          <w:rFonts w:cs="Tahoma"/>
          <w:szCs w:val="22"/>
          <w:lang w:val="el-GR"/>
        </w:rPr>
        <w:fldChar w:fldCharType="separate"/>
      </w:r>
      <w:r w:rsidR="00FB08CC" w:rsidRPr="00FB08CC">
        <w:rPr>
          <w:rFonts w:cs="Tahoma"/>
          <w:szCs w:val="22"/>
          <w:lang w:val="el-GR"/>
        </w:rPr>
        <w:t xml:space="preserve">ΠΑΡΑΡΤΗΜΑ </w:t>
      </w:r>
      <w:r w:rsidR="00FB08CC" w:rsidRPr="00FB08CC">
        <w:rPr>
          <w:rFonts w:cs="Tahoma"/>
          <w:szCs w:val="22"/>
        </w:rPr>
        <w:t>VII</w:t>
      </w:r>
      <w:r w:rsidR="00FB08CC" w:rsidRPr="00FB08CC">
        <w:rPr>
          <w:rFonts w:cs="Tahoma"/>
          <w:szCs w:val="22"/>
          <w:lang w:val="el-GR"/>
        </w:rPr>
        <w:t xml:space="preserve"> – Υπόδειγμα Οικονομικής Προσφοράς</w:t>
      </w:r>
      <w:r w:rsidRPr="00DD6046">
        <w:rPr>
          <w:rFonts w:cs="Tahoma"/>
          <w:szCs w:val="22"/>
          <w:lang w:val="el-GR"/>
        </w:rPr>
        <w:fldChar w:fldCharType="end"/>
      </w:r>
      <w:r w:rsidRPr="00DD6046">
        <w:rPr>
          <w:rFonts w:cs="Tahoma"/>
          <w:szCs w:val="22"/>
          <w:lang w:val="el-GR"/>
        </w:rPr>
        <w:t>, πίνακα Γ }</w:t>
      </w:r>
      <w:bookmarkEnd w:id="144"/>
      <w:bookmarkEnd w:id="145"/>
    </w:p>
    <w:p w14:paraId="14D6A235" w14:textId="77777777" w:rsidR="006173F4" w:rsidRPr="006173F4" w:rsidRDefault="006173F4" w:rsidP="003918BA">
      <w:pPr>
        <w:rPr>
          <w:rFonts w:cs="Tahoma"/>
          <w:szCs w:val="22"/>
          <w:lang w:val="el-GR"/>
        </w:rPr>
      </w:pPr>
    </w:p>
    <w:p w14:paraId="3164C603" w14:textId="77777777" w:rsidR="006173F4" w:rsidRPr="006173F4" w:rsidRDefault="006173F4" w:rsidP="003918BA">
      <w:pPr>
        <w:rPr>
          <w:rFonts w:cs="Tahoma"/>
          <w:szCs w:val="22"/>
          <w:lang w:val="el-GR"/>
        </w:rPr>
      </w:pPr>
    </w:p>
    <w:p w14:paraId="0EDA45D5" w14:textId="77777777" w:rsidR="008338F0" w:rsidRPr="00A86909" w:rsidRDefault="003355E7" w:rsidP="003A109E">
      <w:pPr>
        <w:pStyle w:val="2"/>
        <w:rPr>
          <w:rFonts w:cs="Tahoma"/>
          <w:lang w:val="el-GR"/>
        </w:rPr>
      </w:pPr>
      <w:r w:rsidRPr="00A86909">
        <w:rPr>
          <w:rFonts w:cs="Tahoma"/>
          <w:lang w:val="el-GR"/>
        </w:rPr>
        <w:tab/>
      </w:r>
      <w:bookmarkStart w:id="146" w:name="_Toc71708162"/>
      <w:bookmarkStart w:id="147" w:name="_Toc181203289"/>
      <w:r w:rsidRPr="00A86909">
        <w:rPr>
          <w:rFonts w:cs="Tahoma"/>
          <w:lang w:val="el-GR"/>
        </w:rPr>
        <w:t>Κατάρτιση - Περιεχόμενο Προσφορών</w:t>
      </w:r>
      <w:bookmarkEnd w:id="146"/>
      <w:bookmarkEnd w:id="147"/>
    </w:p>
    <w:p w14:paraId="66B5B64C" w14:textId="77777777" w:rsidR="008338F0" w:rsidRPr="00A86909" w:rsidRDefault="003355E7" w:rsidP="003D3B70">
      <w:pPr>
        <w:pStyle w:val="3"/>
        <w:rPr>
          <w:rFonts w:cs="Tahoma"/>
          <w:szCs w:val="22"/>
          <w:lang w:val="el-GR"/>
        </w:rPr>
      </w:pPr>
      <w:bookmarkStart w:id="148" w:name="_Ref496542253"/>
      <w:bookmarkStart w:id="149" w:name="_Toc71708163"/>
      <w:bookmarkStart w:id="150" w:name="_Toc181203290"/>
      <w:r w:rsidRPr="00A86909">
        <w:rPr>
          <w:rFonts w:cs="Tahoma"/>
          <w:szCs w:val="22"/>
          <w:lang w:val="el-GR"/>
        </w:rPr>
        <w:t>Γενικοί όροι υποβολής προσφορών</w:t>
      </w:r>
      <w:bookmarkEnd w:id="148"/>
      <w:bookmarkEnd w:id="149"/>
      <w:bookmarkEnd w:id="150"/>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07DAA761" w:rsidR="008338F0" w:rsidRPr="00A86909" w:rsidRDefault="003355E7">
      <w:pPr>
        <w:rPr>
          <w:rFonts w:cs="Tahoma"/>
          <w:color w:val="000000"/>
          <w:szCs w:val="22"/>
          <w:lang w:val="el-GR" w:eastAsia="el-GR"/>
        </w:rPr>
      </w:pPr>
      <w:r w:rsidRPr="00A86909">
        <w:rPr>
          <w:rFonts w:cs="Tahoma"/>
          <w:szCs w:val="22"/>
          <w:lang w:val="el-GR"/>
        </w:rPr>
        <w:t>Δεν επιτρέπονται εναλλακτικές προσφορές</w:t>
      </w:r>
      <w:r w:rsidR="00B6011C">
        <w:rPr>
          <w:rFonts w:cs="Tahoma"/>
          <w:szCs w:val="22"/>
          <w:lang w:val="el-GR"/>
        </w:rPr>
        <w:t>.</w:t>
      </w:r>
    </w:p>
    <w:p w14:paraId="1A40B451" w14:textId="77777777" w:rsidR="008338F0"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7C910D4" w14:textId="77777777" w:rsidR="00B6011C" w:rsidRPr="00B6011C" w:rsidRDefault="00B6011C" w:rsidP="00B6011C">
      <w:pPr>
        <w:rPr>
          <w:rFonts w:cs="Tahoma"/>
          <w:color w:val="000000"/>
          <w:szCs w:val="22"/>
          <w:lang w:val="el-GR" w:eastAsia="el-GR"/>
        </w:rPr>
      </w:pPr>
      <w:r w:rsidRPr="00B6011C">
        <w:rPr>
          <w:rFonts w:cs="Tahoma"/>
          <w:color w:val="000000"/>
          <w:szCs w:val="22"/>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A53F480" w14:textId="17976352" w:rsidR="00B6011C" w:rsidRPr="00A86909" w:rsidRDefault="00B6011C" w:rsidP="00B6011C">
      <w:pPr>
        <w:rPr>
          <w:rFonts w:cs="Tahoma"/>
          <w:color w:val="000000"/>
          <w:szCs w:val="22"/>
          <w:lang w:val="el-GR" w:eastAsia="el-GR"/>
        </w:rPr>
      </w:pPr>
      <w:r w:rsidRPr="00B6011C">
        <w:rPr>
          <w:rFonts w:cs="Tahoma"/>
          <w:color w:val="000000"/>
          <w:szCs w:val="22"/>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78F73F5" w14:textId="524DC3F5" w:rsidR="00B6011C" w:rsidRPr="00B6011C" w:rsidRDefault="00B6011C">
      <w:pPr>
        <w:rPr>
          <w:rFonts w:cs="Tahoma"/>
          <w:color w:val="FF0000"/>
          <w:szCs w:val="22"/>
          <w:lang w:val="el-GR"/>
        </w:rPr>
      </w:pPr>
      <w:r w:rsidRPr="00CD042A">
        <w:rPr>
          <w:rFonts w:cs="Tahoma"/>
          <w:szCs w:val="22"/>
          <w:lang w:val="el-GR"/>
        </w:rPr>
        <w:t>Οι οικονομικοί φορείς</w:t>
      </w:r>
      <w:r w:rsidR="00CD042A" w:rsidRPr="00CD042A">
        <w:rPr>
          <w:rFonts w:cs="Tahoma"/>
          <w:szCs w:val="22"/>
          <w:lang w:val="el-GR"/>
        </w:rPr>
        <w:t xml:space="preserve">  μπορούν </w:t>
      </w:r>
      <w:r w:rsidRPr="00CD042A">
        <w:rPr>
          <w:rFonts w:cs="Tahoma"/>
          <w:szCs w:val="22"/>
          <w:lang w:val="el-GR"/>
        </w:rPr>
        <w:t>να αποσύρουν την προσφορά ή την αίτηση συμμετοχής τους και να την υποβάλουν εκ νέου έως την κατά περίπτωση καταληκτική ημερομηνία υποβολής προσφορών ή αιτήσεων συμμετοχής, χωρίς να απαιτούνται λοιπές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r>
        <w:rPr>
          <w:rFonts w:cs="Tahoma"/>
          <w:szCs w:val="22"/>
          <w:lang w:val="el-GR"/>
        </w:rPr>
        <w:t xml:space="preserve"> </w:t>
      </w:r>
      <w:r>
        <w:rPr>
          <w:rFonts w:cs="Tahoma"/>
          <w:color w:val="FF0000"/>
          <w:szCs w:val="22"/>
          <w:lang w:val="el-GR"/>
        </w:rPr>
        <w:t xml:space="preserve"> </w:t>
      </w:r>
    </w:p>
    <w:p w14:paraId="54E910B4" w14:textId="77777777" w:rsidR="008338F0" w:rsidRPr="00A86909" w:rsidRDefault="003355E7" w:rsidP="003D3B70">
      <w:pPr>
        <w:pStyle w:val="3"/>
        <w:rPr>
          <w:rFonts w:cs="Tahoma"/>
          <w:szCs w:val="22"/>
          <w:lang w:val="el-GR"/>
        </w:rPr>
      </w:pPr>
      <w:bookmarkStart w:id="151" w:name="_Ref496542299"/>
      <w:bookmarkStart w:id="152" w:name="_Toc71708164"/>
      <w:bookmarkStart w:id="153" w:name="_Toc181203291"/>
      <w:r w:rsidRPr="00A86909">
        <w:rPr>
          <w:rFonts w:cs="Tahoma"/>
          <w:szCs w:val="22"/>
          <w:lang w:val="el-GR"/>
        </w:rPr>
        <w:t>Χρόνος και Τρόπος υποβολής προσφορών</w:t>
      </w:r>
      <w:bookmarkEnd w:id="151"/>
      <w:bookmarkEnd w:id="152"/>
      <w:bookmarkEnd w:id="153"/>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w:t>
      </w:r>
      <w:r w:rsidR="00B133F9" w:rsidRPr="00A86909">
        <w:rPr>
          <w:rFonts w:cs="Tahoma"/>
          <w:lang w:val="el-GR"/>
        </w:rPr>
        <w:lastRenderedPageBreak/>
        <w:t xml:space="preserve">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8AF3A7D" w14:textId="5137CA7B" w:rsidR="00D6648A" w:rsidRPr="00201A77" w:rsidRDefault="009902EE" w:rsidP="00D6648A">
      <w:pPr>
        <w:rPr>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w:t>
      </w:r>
      <w:r w:rsidR="00CA6551" w:rsidRPr="00A86909">
        <w:rPr>
          <w:rFonts w:cs="Tahoma"/>
          <w:szCs w:val="22"/>
          <w:lang w:val="el-GR"/>
        </w:rPr>
        <w:lastRenderedPageBreak/>
        <w:t>ξεχωριστά, από τη στιγμή που έχει ολοκληρωθεί η καταχώριση των στοιχείων σε αυτόν.</w:t>
      </w:r>
      <w:r w:rsidR="00D6648A">
        <w:rPr>
          <w:rFonts w:cs="Tahoma"/>
          <w:szCs w:val="22"/>
          <w:lang w:val="el-GR"/>
        </w:rPr>
        <w:t xml:space="preserve"> </w:t>
      </w:r>
      <w:r w:rsidR="00D6648A" w:rsidRPr="00201A77">
        <w:rPr>
          <w:vertAlign w:val="superscript"/>
          <w:lang w:val="el-GR"/>
        </w:rPr>
        <w:footnoteReference w:id="1"/>
      </w:r>
      <w:r w:rsidR="00D6648A" w:rsidRPr="00821852">
        <w:rPr>
          <w:lang w:val="el-GR"/>
        </w:rPr>
        <w:t xml:space="preserve">.  </w:t>
      </w:r>
      <w:bookmarkStart w:id="154" w:name="_Toc74566867"/>
      <w:bookmarkStart w:id="155" w:name="_Toc74566868"/>
      <w:bookmarkStart w:id="156" w:name="_Toc74566869"/>
      <w:bookmarkStart w:id="157" w:name="_Toc74566870"/>
      <w:bookmarkEnd w:id="154"/>
      <w:bookmarkEnd w:id="155"/>
      <w:bookmarkEnd w:id="156"/>
      <w:bookmarkEnd w:id="157"/>
      <w:r w:rsidR="00D6648A" w:rsidRPr="00821852">
        <w:rPr>
          <w:lang w:val="el-GR"/>
        </w:rPr>
        <w:t xml:space="preserve">Οι οικονομικοί φορείς συντάσσουν την τεχνική και οικονομική τους προσφορά σύμφωνα με τις απαιτήσεις της παρούσας </w:t>
      </w:r>
      <w:r w:rsidR="0019786B" w:rsidRPr="0019786B">
        <w:rPr>
          <w:lang w:val="el-GR"/>
        </w:rPr>
        <w:t xml:space="preserve">ΠΑΡΑΡΤΗΜΑ VI – </w:t>
      </w:r>
      <w:r w:rsidR="00D6648A" w:rsidRPr="00821852">
        <w:rPr>
          <w:lang w:val="el-GR"/>
        </w:rPr>
        <w:t xml:space="preserve">&amp; </w:t>
      </w:r>
      <w:r w:rsidR="00D6648A">
        <w:fldChar w:fldCharType="begin"/>
      </w:r>
      <w:r w:rsidR="00D6648A" w:rsidRPr="00DD27E9">
        <w:rPr>
          <w:lang w:val="el-GR"/>
        </w:rPr>
        <w:instrText xml:space="preserve"> </w:instrText>
      </w:r>
      <w:r w:rsidR="00D6648A">
        <w:instrText>REF</w:instrText>
      </w:r>
      <w:r w:rsidR="00D6648A" w:rsidRPr="00DD27E9">
        <w:rPr>
          <w:lang w:val="el-GR"/>
        </w:rPr>
        <w:instrText xml:space="preserve"> _</w:instrText>
      </w:r>
      <w:r w:rsidR="00D6648A">
        <w:instrText>Ref</w:instrText>
      </w:r>
      <w:r w:rsidR="00D6648A" w:rsidRPr="00DD27E9">
        <w:rPr>
          <w:lang w:val="el-GR"/>
        </w:rPr>
        <w:instrText>510087099 \</w:instrText>
      </w:r>
      <w:r w:rsidR="00D6648A">
        <w:instrText>h</w:instrText>
      </w:r>
      <w:r w:rsidR="00D6648A" w:rsidRPr="00DD27E9">
        <w:rPr>
          <w:lang w:val="el-GR"/>
        </w:rPr>
        <w:instrText xml:space="preserve">  \* </w:instrText>
      </w:r>
      <w:r w:rsidR="00D6648A">
        <w:instrText>MERGEFORMAT</w:instrText>
      </w:r>
      <w:r w:rsidR="00D6648A" w:rsidRPr="00DD27E9">
        <w:rPr>
          <w:lang w:val="el-GR"/>
        </w:rPr>
        <w:instrText xml:space="preserve"> </w:instrText>
      </w:r>
      <w:r w:rsidR="00D6648A">
        <w:fldChar w:fldCharType="separate"/>
      </w:r>
      <w:r w:rsidR="00FB08CC" w:rsidRPr="00FB08CC">
        <w:rPr>
          <w:lang w:val="el-GR"/>
        </w:rPr>
        <w:t>ΠΑΡΑΡΤΗΜΑ VII – Υπόδειγμα Οικονομικής Προσφοράς</w:t>
      </w:r>
      <w:r w:rsidR="00D6648A">
        <w:fldChar w:fldCharType="end"/>
      </w:r>
      <w:r w:rsidR="00D6648A" w:rsidRPr="00603221">
        <w:rPr>
          <w:i/>
          <w:iCs/>
          <w:lang w:val="el-GR"/>
        </w:rPr>
        <w:t xml:space="preserve"> </w:t>
      </w:r>
      <w:r w:rsidR="00D6648A"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1757509" w14:textId="7563CAC3" w:rsidR="00893B0F" w:rsidRPr="00A86909" w:rsidRDefault="00893B0F" w:rsidP="00CA6551">
      <w:pPr>
        <w:rPr>
          <w:rFonts w:cs="Tahoma"/>
          <w:szCs w:val="22"/>
          <w:lang w:val="el-GR"/>
        </w:rPr>
      </w:pP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58" w:name="_Ref496542340"/>
      <w:bookmarkStart w:id="159" w:name="_Toc71708165"/>
      <w:bookmarkStart w:id="160" w:name="_Toc181203292"/>
      <w:r w:rsidRPr="00A86909">
        <w:rPr>
          <w:rFonts w:cs="Tahoma"/>
          <w:szCs w:val="22"/>
          <w:lang w:val="el-GR"/>
        </w:rPr>
        <w:t>Περιεχόμενα Φακέλου «Δικαιολογητικά Συμμετοχής - Τεχνική Προσφορά»</w:t>
      </w:r>
      <w:bookmarkEnd w:id="158"/>
      <w:bookmarkEnd w:id="159"/>
      <w:bookmarkEnd w:id="160"/>
    </w:p>
    <w:p w14:paraId="3AD69337" w14:textId="77777777" w:rsidR="002C7E9A" w:rsidRPr="00A86909" w:rsidRDefault="002C7E9A" w:rsidP="0069435C">
      <w:pPr>
        <w:pStyle w:val="4"/>
        <w:rPr>
          <w:rStyle w:val="Heading4Char"/>
          <w:rFonts w:ascii="Tahoma" w:hAnsi="Tahoma" w:cs="Tahoma"/>
          <w:b/>
          <w:bCs/>
          <w:sz w:val="22"/>
          <w:szCs w:val="22"/>
        </w:rPr>
      </w:pPr>
      <w:bookmarkStart w:id="161" w:name="_Ref55324286"/>
      <w:bookmarkStart w:id="162" w:name="_Toc71708166"/>
      <w:bookmarkStart w:id="163" w:name="_Toc181203293"/>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61"/>
      <w:bookmarkEnd w:id="162"/>
      <w:bookmarkEnd w:id="163"/>
      <w:proofErr w:type="spellEnd"/>
    </w:p>
    <w:p w14:paraId="4C5AA4DB" w14:textId="77777777" w:rsidR="00262F89" w:rsidRDefault="00834E1F" w:rsidP="00262F89">
      <w:pPr>
        <w:rPr>
          <w:rFonts w:cs="Tahoma"/>
          <w:szCs w:val="22"/>
          <w:lang w:val="el-GR"/>
        </w:rPr>
      </w:pPr>
      <w:r w:rsidRPr="00A86909">
        <w:rPr>
          <w:rFonts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663DBC02" w14:textId="4C735101" w:rsidR="00262F89" w:rsidRDefault="00262F89" w:rsidP="00262F89">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962934F" w14:textId="1CBA83F4" w:rsidR="00262F89" w:rsidRPr="00BD7E89" w:rsidRDefault="00262F89" w:rsidP="00262F89">
      <w:pPr>
        <w:rPr>
          <w:lang w:val="el-GR"/>
        </w:rPr>
      </w:pPr>
      <w:r w:rsidRPr="00BD7E89">
        <w:rPr>
          <w:lang w:val="el-GR"/>
        </w:rPr>
        <w:lastRenderedPageBreak/>
        <w:t xml:space="preserve">β) την εγγύηση συμμετοχής, όπως προβλέπεται στο άρθρο 72 του Ν.4412/2016 και τις παραγράφους </w:t>
      </w:r>
      <w:r w:rsidRPr="00603221">
        <w:rPr>
          <w:lang w:val="el-GR"/>
        </w:rPr>
        <w:t xml:space="preserve"> </w:t>
      </w:r>
      <w:bookmarkStart w:id="16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FB08CC">
        <w:rPr>
          <w:lang w:val="el-GR"/>
        </w:rPr>
        <w:t>2.1.5</w:t>
      </w:r>
      <w:r w:rsidRPr="00603221">
        <w:rPr>
          <w:lang w:val="el-GR"/>
        </w:rPr>
        <w:fldChar w:fldCharType="end"/>
      </w:r>
      <w:bookmarkEnd w:id="164"/>
      <w:r w:rsidRPr="00603221">
        <w:rPr>
          <w:lang w:val="el-GR"/>
        </w:rPr>
        <w:t xml:space="preserve"> και </w:t>
      </w:r>
      <w:r>
        <w:fldChar w:fldCharType="begin"/>
      </w:r>
      <w:r w:rsidRPr="00DD27E9">
        <w:rPr>
          <w:lang w:val="el-GR"/>
        </w:rPr>
        <w:instrText xml:space="preserve"> </w:instrText>
      </w:r>
      <w:r>
        <w:instrText>REF</w:instrText>
      </w:r>
      <w:r w:rsidRPr="00DD27E9">
        <w:rPr>
          <w:lang w:val="el-GR"/>
        </w:rPr>
        <w:instrText xml:space="preserve"> _</w:instrText>
      </w:r>
      <w:r>
        <w:instrText>Ref</w:instrText>
      </w:r>
      <w:r w:rsidRPr="00DD27E9">
        <w:rPr>
          <w:lang w:val="el-GR"/>
        </w:rPr>
        <w:instrText>496542081 \</w:instrText>
      </w:r>
      <w:r>
        <w:instrText>r</w:instrText>
      </w:r>
      <w:r w:rsidRPr="00DD27E9">
        <w:rPr>
          <w:lang w:val="el-GR"/>
        </w:rPr>
        <w:instrText xml:space="preserve"> \</w:instrText>
      </w:r>
      <w:r>
        <w:instrText>h</w:instrText>
      </w:r>
      <w:r w:rsidRPr="00DD27E9">
        <w:rPr>
          <w:lang w:val="el-GR"/>
        </w:rPr>
        <w:instrText xml:space="preserve">  \* </w:instrText>
      </w:r>
      <w:r>
        <w:instrText>MERGEFORMAT</w:instrText>
      </w:r>
      <w:r w:rsidRPr="00DD27E9">
        <w:rPr>
          <w:lang w:val="el-GR"/>
        </w:rPr>
        <w:instrText xml:space="preserve"> </w:instrText>
      </w:r>
      <w:r>
        <w:fldChar w:fldCharType="separate"/>
      </w:r>
      <w:r w:rsidR="00FB08CC" w:rsidRPr="00FB08CC">
        <w:rPr>
          <w:color w:val="000000"/>
          <w:lang w:val="el-GR"/>
        </w:rPr>
        <w:t>2.2.2</w:t>
      </w:r>
      <w:r>
        <w:fldChar w:fldCharType="end"/>
      </w:r>
      <w:r>
        <w:rPr>
          <w:color w:val="000000"/>
          <w:lang w:val="el-GR"/>
        </w:rPr>
        <w:t xml:space="preserve"> </w:t>
      </w:r>
      <w:r w:rsidRPr="00BD7E89">
        <w:rPr>
          <w:lang w:val="el-GR"/>
        </w:rPr>
        <w:t xml:space="preserve">αντίστοιχα της παρούσας διακήρυξης.  </w:t>
      </w:r>
    </w:p>
    <w:p w14:paraId="54DA6C50" w14:textId="560E6931" w:rsidR="00834E1F" w:rsidRPr="00262F89" w:rsidRDefault="00262F89" w:rsidP="00A01EC2">
      <w:pPr>
        <w:rPr>
          <w:lang w:val="el-GR"/>
        </w:rPr>
      </w:pPr>
      <w:bookmarkStart w:id="165" w:name="_Hlk118712689"/>
      <w:r w:rsidRPr="00B07864">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5729C6" w:rsidRPr="005729C6">
        <w:rPr>
          <w:lang w:val="el-GR"/>
        </w:rPr>
        <w:t xml:space="preserve"> </w:t>
      </w:r>
      <w:r w:rsidR="005729C6">
        <w:rPr>
          <w:lang w:val="el-GR"/>
        </w:rPr>
        <w:t xml:space="preserve">ΠΑΡΑΡΤΗΜΑ ΙΧ – </w:t>
      </w:r>
      <w:r w:rsidR="00813029">
        <w:rPr>
          <w:lang w:val="el-GR"/>
        </w:rPr>
        <w:t>Υπεύθυνη Δήλωση</w:t>
      </w:r>
      <w:r w:rsidRPr="00B07864">
        <w:rPr>
          <w:lang w:val="el-GR"/>
        </w:rPr>
        <w:t>.</w:t>
      </w:r>
      <w:bookmarkEnd w:id="165"/>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66"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5" w:history="1">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66"/>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4E0DF357"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7E73FC62"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FB08CC" w:rsidRPr="00FB08CC">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1BE2E14D"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FB08CC" w:rsidRPr="00FB08CC">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2760247B" w14:textId="3DEF706F" w:rsidR="001B55E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r w:rsidR="00487875" w:rsidRPr="00487875">
        <w:rPr>
          <w:rFonts w:cs="Tahoma"/>
          <w:szCs w:val="22"/>
          <w:lang w:val="el-GR"/>
        </w:rPr>
        <w:t xml:space="preserve"> </w:t>
      </w: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8754A9" w:rsidRDefault="004E535D" w:rsidP="004E535D">
      <w:pPr>
        <w:rPr>
          <w:rFonts w:cs="Tahoma"/>
          <w:szCs w:val="22"/>
          <w:lang w:val="en-US"/>
        </w:rPr>
      </w:pPr>
      <w:proofErr w:type="gramStart"/>
      <w:r w:rsidRPr="008754A9">
        <w:rPr>
          <w:rFonts w:cs="Tahoma"/>
          <w:szCs w:val="22"/>
          <w:lang w:val="en-US"/>
        </w:rPr>
        <w:t>703_99</w:t>
      </w:r>
      <w:r w:rsidRPr="00A86909">
        <w:rPr>
          <w:rFonts w:cs="Tahoma"/>
          <w:szCs w:val="22"/>
          <w:lang w:val="en-US"/>
        </w:rPr>
        <w:t>d</w:t>
      </w:r>
      <w:r w:rsidRPr="008754A9">
        <w:rPr>
          <w:rFonts w:cs="Tahoma"/>
          <w:szCs w:val="22"/>
          <w:lang w:val="en-US"/>
        </w:rPr>
        <w:t>5_1561</w:t>
      </w:r>
      <w:r w:rsidRPr="00A86909">
        <w:rPr>
          <w:rFonts w:cs="Tahoma"/>
          <w:szCs w:val="22"/>
          <w:lang w:val="en-US"/>
        </w:rPr>
        <w:t>ceff</w:t>
      </w:r>
      <w:r w:rsidRPr="008754A9">
        <w:rPr>
          <w:rFonts w:cs="Tahoma"/>
          <w:szCs w:val="22"/>
          <w:lang w:val="en-US"/>
        </w:rPr>
        <w:t>660</w:t>
      </w:r>
      <w:r w:rsidRPr="00A86909">
        <w:rPr>
          <w:rFonts w:cs="Tahoma"/>
          <w:szCs w:val="22"/>
          <w:lang w:val="en-US"/>
        </w:rPr>
        <w:t>f</w:t>
      </w:r>
      <w:r w:rsidRPr="008754A9">
        <w:rPr>
          <w:rFonts w:cs="Tahoma"/>
          <w:szCs w:val="22"/>
          <w:lang w:val="en-US"/>
        </w:rPr>
        <w:t>/</w:t>
      </w:r>
      <w:r w:rsidRPr="00A86909">
        <w:rPr>
          <w:rFonts w:cs="Tahoma"/>
          <w:szCs w:val="22"/>
          <w:lang w:val="en-US"/>
        </w:rPr>
        <w:t>Page</w:t>
      </w:r>
      <w:r w:rsidRPr="008754A9">
        <w:rPr>
          <w:rFonts w:cs="Tahoma"/>
          <w:szCs w:val="22"/>
          <w:lang w:val="en-US"/>
        </w:rPr>
        <w:t>226.</w:t>
      </w:r>
      <w:r w:rsidRPr="00A86909">
        <w:rPr>
          <w:rFonts w:cs="Tahoma"/>
          <w:szCs w:val="22"/>
          <w:lang w:val="en-US"/>
        </w:rPr>
        <w:t>jspx</w:t>
      </w:r>
      <w:r w:rsidRPr="008754A9">
        <w:rPr>
          <w:rFonts w:cs="Tahoma"/>
          <w:szCs w:val="22"/>
          <w:lang w:val="en-US"/>
        </w:rPr>
        <w:t>?_</w:t>
      </w:r>
      <w:proofErr w:type="gramEnd"/>
      <w:r w:rsidRPr="00A86909">
        <w:rPr>
          <w:rFonts w:cs="Tahoma"/>
          <w:szCs w:val="22"/>
          <w:lang w:val="en-US"/>
        </w:rPr>
        <w:t>afrLoop</w:t>
      </w:r>
      <w:r w:rsidRPr="008754A9">
        <w:rPr>
          <w:rFonts w:cs="Tahoma"/>
          <w:szCs w:val="22"/>
          <w:lang w:val="en-US"/>
        </w:rPr>
        <w:t>=3641665248387235#%40%3</w:t>
      </w:r>
      <w:r w:rsidRPr="00A86909">
        <w:rPr>
          <w:rFonts w:cs="Tahoma"/>
          <w:szCs w:val="22"/>
          <w:lang w:val="en-US"/>
        </w:rPr>
        <w:t>F</w:t>
      </w:r>
      <w:r w:rsidRPr="008754A9">
        <w:rPr>
          <w:rFonts w:cs="Tahoma"/>
          <w:szCs w:val="22"/>
          <w:lang w:val="en-US"/>
        </w:rPr>
        <w:t>_</w:t>
      </w:r>
      <w:r w:rsidRPr="00A86909">
        <w:rPr>
          <w:rFonts w:cs="Tahoma"/>
          <w:szCs w:val="22"/>
          <w:lang w:val="en-US"/>
        </w:rPr>
        <w:t>afrLoop</w:t>
      </w:r>
      <w:r w:rsidRPr="008754A9">
        <w:rPr>
          <w:rFonts w:cs="Tahoma"/>
          <w:szCs w:val="22"/>
          <w:lang w:val="en-US"/>
        </w:rPr>
        <w:t>%3</w:t>
      </w:r>
      <w:r w:rsidRPr="00A86909">
        <w:rPr>
          <w:rFonts w:cs="Tahoma"/>
          <w:szCs w:val="22"/>
          <w:lang w:val="en-US"/>
        </w:rPr>
        <w:t>D</w:t>
      </w:r>
      <w:r w:rsidRPr="008754A9">
        <w:rPr>
          <w:rFonts w:cs="Tahoma"/>
          <w:szCs w:val="22"/>
          <w:lang w:val="en-US"/>
        </w:rPr>
        <w:t>3641665248387235%26_</w:t>
      </w:r>
      <w:r w:rsidRPr="00A86909">
        <w:rPr>
          <w:rFonts w:cs="Tahoma"/>
          <w:szCs w:val="22"/>
          <w:lang w:val="en-US"/>
        </w:rPr>
        <w:t>adf</w:t>
      </w:r>
      <w:r w:rsidRPr="008754A9">
        <w:rPr>
          <w:rFonts w:cs="Tahoma"/>
          <w:szCs w:val="22"/>
          <w:lang w:val="en-US"/>
        </w:rPr>
        <w:t>.</w:t>
      </w:r>
      <w:r w:rsidRPr="00A86909">
        <w:rPr>
          <w:rFonts w:cs="Tahoma"/>
          <w:szCs w:val="22"/>
          <w:lang w:val="en-US"/>
        </w:rPr>
        <w:t>ctrl</w:t>
      </w:r>
      <w:r w:rsidRPr="008754A9">
        <w:rPr>
          <w:rFonts w:cs="Tahoma"/>
          <w:szCs w:val="22"/>
          <w:lang w:val="en-US"/>
        </w:rPr>
        <w:t>-</w:t>
      </w:r>
      <w:r w:rsidRPr="00A86909">
        <w:rPr>
          <w:rFonts w:cs="Tahoma"/>
          <w:szCs w:val="22"/>
          <w:lang w:val="en-US"/>
        </w:rPr>
        <w:t>state</w:t>
      </w:r>
      <w:r w:rsidRPr="008754A9">
        <w:rPr>
          <w:rFonts w:cs="Tahoma"/>
          <w:szCs w:val="22"/>
          <w:lang w:val="en-US"/>
        </w:rPr>
        <w:t>%3</w:t>
      </w:r>
      <w:r w:rsidRPr="00A86909">
        <w:rPr>
          <w:rFonts w:cs="Tahoma"/>
          <w:szCs w:val="22"/>
          <w:lang w:val="en-US"/>
        </w:rPr>
        <w:t>D</w:t>
      </w:r>
      <w:r w:rsidRPr="008754A9">
        <w:rPr>
          <w:rFonts w:cs="Tahoma"/>
          <w:szCs w:val="22"/>
          <w:lang w:val="en-US"/>
        </w:rPr>
        <w:t>16</w:t>
      </w:r>
      <w:r w:rsidRPr="00A86909">
        <w:rPr>
          <w:rFonts w:cs="Tahoma"/>
          <w:szCs w:val="22"/>
          <w:lang w:val="en-US"/>
        </w:rPr>
        <w:t>uj</w:t>
      </w:r>
      <w:r w:rsidRPr="008754A9">
        <w:rPr>
          <w:rFonts w:cs="Tahoma"/>
          <w:szCs w:val="22"/>
          <w:lang w:val="en-US"/>
        </w:rPr>
        <w:t>7</w:t>
      </w:r>
      <w:r w:rsidRPr="00A86909">
        <w:rPr>
          <w:rFonts w:cs="Tahoma"/>
          <w:szCs w:val="22"/>
          <w:lang w:val="en-US"/>
        </w:rPr>
        <w:t>hhed</w:t>
      </w:r>
      <w:r w:rsidRPr="008754A9">
        <w:rPr>
          <w:rFonts w:cs="Tahoma"/>
          <w:szCs w:val="22"/>
          <w:lang w:val="en-US"/>
        </w:rPr>
        <w:t>0_61</w:t>
      </w:r>
      <w:r w:rsidR="00E16E2D" w:rsidRPr="008754A9">
        <w:rPr>
          <w:rFonts w:cs="Tahoma"/>
          <w:szCs w:val="22"/>
          <w:lang w:val="en-US"/>
        </w:rPr>
        <w:t xml:space="preserve"> </w:t>
      </w:r>
      <w:r w:rsidR="00F12233" w:rsidRPr="008754A9">
        <w:rPr>
          <w:rFonts w:cs="Tahoma"/>
          <w:szCs w:val="22"/>
          <w:lang w:val="en-US"/>
        </w:rPr>
        <w:t xml:space="preserve"> </w:t>
      </w:r>
      <w:r w:rsidRPr="008754A9">
        <w:rPr>
          <w:rFonts w:cs="Tahoma"/>
          <w:szCs w:val="22"/>
          <w:lang w:val="en-US"/>
        </w:rPr>
        <w:t>.</w:t>
      </w:r>
    </w:p>
    <w:p w14:paraId="1EAABA25" w14:textId="77777777" w:rsidR="001B55ED" w:rsidRPr="008754A9" w:rsidRDefault="001B55ED" w:rsidP="004E535D">
      <w:pPr>
        <w:rPr>
          <w:rFonts w:cs="Tahoma"/>
          <w:szCs w:val="22"/>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98D2FC8"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00D63C10" w:rsidRPr="00D63C10">
        <w:rPr>
          <w:rFonts w:cs="Tahoma"/>
          <w:szCs w:val="22"/>
          <w:lang w:val="el-GR" w:eastAsia="el-GR"/>
        </w:rPr>
        <w:t xml:space="preserve"> </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F37A2D" w:rsidRDefault="00730FB9" w:rsidP="00730FB9">
      <w:pPr>
        <w:rPr>
          <w:rFonts w:cs="Tahoma"/>
          <w:szCs w:val="22"/>
          <w:lang w:val="el-GR" w:eastAsia="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D3D6BFE" w14:textId="77777777" w:rsidR="00487875" w:rsidRPr="00F37A2D" w:rsidRDefault="00487875" w:rsidP="00487875">
      <w:pPr>
        <w:rPr>
          <w:rFonts w:cs="Tahoma"/>
          <w:szCs w:val="22"/>
          <w:lang w:val="el-GR"/>
        </w:rPr>
      </w:pPr>
    </w:p>
    <w:p w14:paraId="03313002" w14:textId="3FA8E3F1" w:rsidR="00487875" w:rsidRPr="00487875" w:rsidRDefault="00487875" w:rsidP="00487875">
      <w:pPr>
        <w:rPr>
          <w:rFonts w:cs="Tahoma"/>
          <w:szCs w:val="22"/>
          <w:lang w:val="el-GR"/>
        </w:rPr>
      </w:pPr>
      <w:r w:rsidRPr="00487875">
        <w:rPr>
          <w:rFonts w:cs="Tahoma"/>
          <w:szCs w:val="22"/>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0ACC1F81" w14:textId="77777777" w:rsidR="00487875" w:rsidRPr="00487875" w:rsidRDefault="00487875" w:rsidP="00730FB9">
      <w:pPr>
        <w:rPr>
          <w:rFonts w:cs="Tahoma"/>
          <w:szCs w:val="22"/>
          <w:lang w:val="el-GR"/>
        </w:rPr>
      </w:pPr>
    </w:p>
    <w:p w14:paraId="1E750E3A" w14:textId="77777777" w:rsidR="002C7E9A" w:rsidRPr="00A86909" w:rsidRDefault="002C7E9A">
      <w:pPr>
        <w:pStyle w:val="4"/>
        <w:rPr>
          <w:rFonts w:cs="Tahoma"/>
          <w:szCs w:val="22"/>
          <w:lang w:val="el-GR"/>
        </w:rPr>
      </w:pPr>
      <w:bookmarkStart w:id="167" w:name="_Toc71708167"/>
      <w:bookmarkStart w:id="168" w:name="_Toc181203294"/>
      <w:r w:rsidRPr="00A86909">
        <w:rPr>
          <w:rFonts w:cs="Tahoma"/>
          <w:szCs w:val="22"/>
          <w:lang w:val="el-GR"/>
        </w:rPr>
        <w:t>Τεχνική Προσφορά</w:t>
      </w:r>
      <w:bookmarkEnd w:id="167"/>
      <w:bookmarkEnd w:id="168"/>
    </w:p>
    <w:p w14:paraId="0BAF8BC8" w14:textId="25A2191F"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487875" w:rsidRPr="00487875">
        <w:rPr>
          <w:rFonts w:cs="Tahoma"/>
          <w:lang w:val="el-GR"/>
        </w:rPr>
        <w:t xml:space="preserve"> </w:t>
      </w:r>
      <w:r w:rsidR="00487875" w:rsidRPr="009838E5">
        <w:rPr>
          <w:rFonts w:cs="Tahoma"/>
          <w:lang w:val="el-GR"/>
        </w:rPr>
        <w:t xml:space="preserve">&amp;ΠΑΡΑΡΤΗΜΑ ΙΙ – Πίνακες </w:t>
      </w:r>
      <w:proofErr w:type="gramStart"/>
      <w:r w:rsidR="00487875" w:rsidRPr="009838E5">
        <w:rPr>
          <w:rFonts w:cs="Tahoma"/>
          <w:lang w:val="el-GR"/>
        </w:rPr>
        <w:t xml:space="preserve">Συμμόρφωσης, </w:t>
      </w:r>
      <w:r w:rsidR="00605B04" w:rsidRPr="009838E5">
        <w:rPr>
          <w:rFonts w:cs="Tahoma"/>
          <w:lang w:val="el-GR"/>
        </w:rPr>
        <w:t xml:space="preserve"> </w:t>
      </w:r>
      <w:r w:rsidRPr="009838E5">
        <w:rPr>
          <w:rFonts w:cs="Tahoma"/>
          <w:szCs w:val="22"/>
          <w:lang w:val="el-GR"/>
        </w:rPr>
        <w:t>περιγράφοντας</w:t>
      </w:r>
      <w:proofErr w:type="gramEnd"/>
      <w:r w:rsidRPr="009838E5">
        <w:rPr>
          <w:rFonts w:cs="Tahoma"/>
          <w:szCs w:val="22"/>
          <w:lang w:val="el-GR"/>
        </w:rPr>
        <w:t xml:space="preserve">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9838E5">
        <w:rPr>
          <w:rStyle w:val="WW-FootnoteReference9"/>
          <w:rFonts w:cs="Tahoma"/>
          <w:szCs w:val="22"/>
          <w:lang w:val="el-GR"/>
        </w:rPr>
        <w:t>.</w:t>
      </w:r>
      <w:r w:rsidR="00834E1F" w:rsidRPr="009838E5">
        <w:rPr>
          <w:rFonts w:cs="Tahoma"/>
          <w:szCs w:val="22"/>
          <w:lang w:val="el-GR"/>
        </w:rPr>
        <w:t>.</w:t>
      </w:r>
    </w:p>
    <w:p w14:paraId="689240C9" w14:textId="16171E62"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C762F" w:rsidRPr="00CC762F">
        <w:rPr>
          <w:rFonts w:cs="Tahoma"/>
          <w:szCs w:val="22"/>
          <w:lang w:val="el-GR"/>
        </w:rPr>
        <w:t xml:space="preserve">ΠΑΡΑΡΤΗΜΑ </w:t>
      </w:r>
      <w:r w:rsidR="00CC762F" w:rsidRPr="009838E5">
        <w:rPr>
          <w:rFonts w:cs="Tahoma"/>
          <w:szCs w:val="22"/>
          <w:lang w:val="el-GR"/>
        </w:rPr>
        <w:t>VI</w:t>
      </w:r>
      <w:r w:rsidR="00CC762F" w:rsidRPr="00CC762F">
        <w:rPr>
          <w:rFonts w:cs="Tahoma"/>
          <w:szCs w:val="22"/>
          <w:lang w:val="el-GR"/>
        </w:rPr>
        <w:t xml:space="preserve"> – </w:t>
      </w:r>
      <w:r w:rsidR="00C84B11" w:rsidRPr="00F97508">
        <w:rPr>
          <w:rFonts w:cs="Tahoma"/>
          <w:szCs w:val="22"/>
          <w:lang w:val="el-GR"/>
        </w:rPr>
        <w:t>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69" w:name="_Ref496542376"/>
      <w:bookmarkStart w:id="170" w:name="_Toc71708168"/>
      <w:bookmarkStart w:id="171" w:name="_Toc181203295"/>
      <w:r w:rsidRPr="00A86909">
        <w:rPr>
          <w:rFonts w:cs="Tahoma"/>
          <w:szCs w:val="22"/>
          <w:lang w:val="el-GR"/>
        </w:rPr>
        <w:t>Περιεχόμενα Φακέλου «Οικονομική Προσφορά» / Τρόπος σύνταξης και υποβολής οικονομικών προσφορών</w:t>
      </w:r>
      <w:bookmarkEnd w:id="169"/>
      <w:bookmarkEnd w:id="170"/>
      <w:bookmarkEnd w:id="171"/>
    </w:p>
    <w:p w14:paraId="6FD75518" w14:textId="22CC5A28"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 xml:space="preserve">ΠΑΡΑΡΤΗΜΑ </w:t>
      </w:r>
      <w:r w:rsidR="00FB08CC" w:rsidRPr="00FB08CC">
        <w:rPr>
          <w:rFonts w:cs="Tahoma"/>
          <w:szCs w:val="22"/>
        </w:rPr>
        <w:t>VII</w:t>
      </w:r>
      <w:r w:rsidR="00FB08CC" w:rsidRPr="00FB08CC">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72" w:name="_Hlk67667045"/>
      <w:r w:rsidR="00C25AFF" w:rsidRPr="00A86909">
        <w:rPr>
          <w:rFonts w:cs="Tahoma"/>
          <w:szCs w:val="22"/>
          <w:lang w:val="el-GR"/>
        </w:rPr>
        <w:t xml:space="preserve">όπως τροποποιήθηκε με το άρθρο 42 του ν. 4782/Α36/9-3-2021 </w:t>
      </w:r>
      <w:bookmarkEnd w:id="172"/>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lastRenderedPageBreak/>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0FE5FE5B"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73" w:name="_Ref496542395"/>
      <w:bookmarkStart w:id="174" w:name="_Ref496542431"/>
      <w:bookmarkStart w:id="175" w:name="_Toc71708169"/>
      <w:bookmarkStart w:id="176" w:name="_Toc181203296"/>
      <w:r w:rsidRPr="00A86909">
        <w:rPr>
          <w:rFonts w:cs="Tahoma"/>
          <w:szCs w:val="22"/>
          <w:lang w:val="el-GR"/>
        </w:rPr>
        <w:t>Χρόνος ισχύος των προσφορών</w:t>
      </w:r>
      <w:bookmarkEnd w:id="173"/>
      <w:bookmarkEnd w:id="174"/>
      <w:bookmarkEnd w:id="175"/>
      <w:bookmarkEnd w:id="176"/>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77"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5412FBFA" w:rsidR="008338F0" w:rsidRPr="00A86A73" w:rsidRDefault="00011C8A">
      <w:pPr>
        <w:rPr>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77"/>
      <w:r w:rsidR="00A86A73" w:rsidRPr="00A86A73">
        <w:rPr>
          <w:lang w:val="el-GR" w:eastAsia="el-GR"/>
        </w:rPr>
        <w:t xml:space="preserve"> </w:t>
      </w:r>
      <w:r w:rsidR="00A86A73" w:rsidRPr="009567C7">
        <w:rPr>
          <w:lang w:val="el-GR" w:eastAsia="el-GR"/>
        </w:rPr>
        <w:t xml:space="preserve">Στην τελευταία περίπτωση, η διαδικασία συνεχίζεται με όσους </w:t>
      </w:r>
      <w:proofErr w:type="spellStart"/>
      <w:r w:rsidR="00A86A73" w:rsidRPr="009567C7">
        <w:rPr>
          <w:lang w:val="el-GR" w:eastAsia="el-GR"/>
        </w:rPr>
        <w:t>παρ</w:t>
      </w:r>
      <w:r w:rsidR="00A86A73">
        <w:rPr>
          <w:lang w:val="el-GR" w:eastAsia="el-GR"/>
        </w:rPr>
        <w:t>έ</w:t>
      </w:r>
      <w:r w:rsidR="00A86A73" w:rsidRPr="009567C7">
        <w:rPr>
          <w:lang w:val="el-GR" w:eastAsia="el-GR"/>
        </w:rPr>
        <w:t>τειναν</w:t>
      </w:r>
      <w:proofErr w:type="spellEnd"/>
      <w:r w:rsidR="00A86A73" w:rsidRPr="009567C7">
        <w:rPr>
          <w:lang w:val="el-GR" w:eastAsia="el-GR"/>
        </w:rPr>
        <w:t xml:space="preserve"> τις προσφορές τους.</w:t>
      </w:r>
    </w:p>
    <w:p w14:paraId="2713A938" w14:textId="77777777" w:rsidR="008338F0" w:rsidRPr="00A86909" w:rsidRDefault="003355E7" w:rsidP="009567C7">
      <w:pPr>
        <w:pStyle w:val="3"/>
        <w:rPr>
          <w:rFonts w:cs="Tahoma"/>
          <w:szCs w:val="22"/>
          <w:lang w:val="el-GR"/>
        </w:rPr>
      </w:pPr>
      <w:bookmarkStart w:id="178" w:name="_Ref67613193"/>
      <w:bookmarkStart w:id="179" w:name="_Toc71708170"/>
      <w:bookmarkStart w:id="180" w:name="_Toc181203297"/>
      <w:r w:rsidRPr="00A86909">
        <w:rPr>
          <w:rFonts w:cs="Tahoma"/>
          <w:szCs w:val="22"/>
          <w:lang w:val="el-GR"/>
        </w:rPr>
        <w:t>Λόγοι απόρριψης προσφορών</w:t>
      </w:r>
      <w:bookmarkEnd w:id="178"/>
      <w:bookmarkEnd w:id="179"/>
      <w:bookmarkEnd w:id="180"/>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lastRenderedPageBreak/>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68939486" w14:textId="77777777" w:rsidR="002917CF" w:rsidRDefault="00DE6525"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A1318C4" w14:textId="3E60314E"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 xml:space="preserve">η οποία εμφανίζει οποιοδήποτε στοιχείο του </w:t>
      </w:r>
      <w:proofErr w:type="spellStart"/>
      <w:r w:rsidRPr="002917CF">
        <w:rPr>
          <w:lang w:val="el-GR"/>
        </w:rPr>
        <w:t>προσφερομένου</w:t>
      </w:r>
      <w:proofErr w:type="spellEnd"/>
      <w:r w:rsidRPr="002917CF">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C52D44C" w14:textId="77777777" w:rsidR="002917CF" w:rsidRPr="002917CF" w:rsidRDefault="00011C8A"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6E2F8A93" w14:textId="77777777"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CD2817" w14:textId="35393192"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 xml:space="preserve">της οποίας το συνολικό τίμημα υπερβαίνει τον προϋπολογισμό του Έργου, </w:t>
      </w:r>
    </w:p>
    <w:p w14:paraId="49D9791C" w14:textId="77777777" w:rsidR="002917CF" w:rsidRPr="002917CF" w:rsidRDefault="002917CF" w:rsidP="002917CF">
      <w:pPr>
        <w:spacing w:before="120"/>
        <w:rPr>
          <w:rFonts w:cs="Tahoma"/>
          <w:szCs w:val="22"/>
          <w:lang w:val="el-GR"/>
        </w:rPr>
      </w:pPr>
    </w:p>
    <w:p w14:paraId="3604B6AC" w14:textId="77777777" w:rsidR="008338F0" w:rsidRPr="00A86909" w:rsidRDefault="003355E7" w:rsidP="002D0CD6">
      <w:pPr>
        <w:pStyle w:val="1"/>
        <w:rPr>
          <w:rFonts w:cs="Tahoma"/>
          <w:sz w:val="22"/>
          <w:szCs w:val="22"/>
        </w:rPr>
      </w:pPr>
      <w:bookmarkStart w:id="181" w:name="_Toc181203298"/>
      <w:r w:rsidRPr="00A86909">
        <w:rPr>
          <w:rFonts w:cs="Tahoma"/>
          <w:sz w:val="22"/>
          <w:szCs w:val="22"/>
        </w:rPr>
        <w:lastRenderedPageBreak/>
        <w:t>ΔΙΕΝΕΡΓΕΙΑ ΔΙΑΔΙΚΑΣΙΑΣ - ΑΞΙΟΛΟΓΗΣΗ ΠΡΟΣΦΟΡΩΝ</w:t>
      </w:r>
      <w:bookmarkEnd w:id="181"/>
    </w:p>
    <w:p w14:paraId="6DE0A73E" w14:textId="77777777" w:rsidR="008338F0" w:rsidRPr="00A86909" w:rsidRDefault="003355E7" w:rsidP="003A109E">
      <w:pPr>
        <w:pStyle w:val="2"/>
        <w:rPr>
          <w:rFonts w:cs="Tahoma"/>
          <w:lang w:val="el-GR"/>
        </w:rPr>
      </w:pPr>
      <w:r w:rsidRPr="00A86909">
        <w:rPr>
          <w:rFonts w:cs="Tahoma"/>
          <w:lang w:val="el-GR"/>
        </w:rPr>
        <w:tab/>
      </w:r>
      <w:bookmarkStart w:id="182" w:name="_Ref496542534"/>
      <w:bookmarkStart w:id="183" w:name="_Toc71708171"/>
      <w:bookmarkStart w:id="184" w:name="_Toc181203299"/>
      <w:r w:rsidRPr="00A86909">
        <w:rPr>
          <w:rFonts w:cs="Tahoma"/>
          <w:lang w:val="el-GR"/>
        </w:rPr>
        <w:t>Αποσφράγιση και αξιολόγηση προσφορών</w:t>
      </w:r>
      <w:bookmarkEnd w:id="182"/>
      <w:bookmarkEnd w:id="183"/>
      <w:bookmarkEnd w:id="184"/>
    </w:p>
    <w:p w14:paraId="5E7CEFA8" w14:textId="77777777" w:rsidR="008338F0" w:rsidRPr="00A86909" w:rsidRDefault="003355E7" w:rsidP="00641C65">
      <w:pPr>
        <w:pStyle w:val="3"/>
        <w:rPr>
          <w:rFonts w:cs="Tahoma"/>
          <w:szCs w:val="22"/>
          <w:lang w:val="el-GR"/>
        </w:rPr>
      </w:pPr>
      <w:bookmarkStart w:id="185" w:name="_Ref496542486"/>
      <w:bookmarkStart w:id="186" w:name="_Toc71708172"/>
      <w:bookmarkStart w:id="187" w:name="_Toc181203300"/>
      <w:r w:rsidRPr="00A86909">
        <w:rPr>
          <w:rFonts w:cs="Tahoma"/>
          <w:szCs w:val="22"/>
          <w:lang w:val="el-GR"/>
        </w:rPr>
        <w:t>Ηλεκτρονική αποσφράγιση προσφορών</w:t>
      </w:r>
      <w:bookmarkEnd w:id="185"/>
      <w:bookmarkEnd w:id="186"/>
      <w:bookmarkEnd w:id="187"/>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8E982EF" w14:textId="4E4EF2F4" w:rsidR="00487875" w:rsidRPr="00F541B0" w:rsidRDefault="00487875" w:rsidP="00EC1A5D">
      <w:pPr>
        <w:numPr>
          <w:ilvl w:val="0"/>
          <w:numId w:val="30"/>
        </w:numPr>
        <w:spacing w:after="60"/>
        <w:contextualSpacing/>
        <w:textAlignment w:val="baseline"/>
        <w:rPr>
          <w:rFonts w:cs="Tahoma"/>
          <w:kern w:val="1"/>
          <w:szCs w:val="22"/>
          <w:lang w:val="el-GR" w:eastAsia="ar-SA"/>
        </w:rPr>
      </w:pPr>
      <w:bookmarkStart w:id="188" w:name="_Hlk126492517"/>
      <w:r w:rsidRPr="00487875">
        <w:rPr>
          <w:rFonts w:cs="Tahoma"/>
          <w:kern w:val="1"/>
          <w:szCs w:val="22"/>
          <w:lang w:val="el-GR" w:eastAsia="ar-SA"/>
        </w:rPr>
        <w:t xml:space="preserve">Ηλεκτρονική Αποσφράγιση του (υπό)φακέλου «Δικαιολογητικά Συμμετοχής-Τεχνική Προσφορά», </w:t>
      </w:r>
      <w:r w:rsidRPr="00F541B0">
        <w:rPr>
          <w:rFonts w:cs="Tahoma"/>
          <w:b/>
          <w:bCs/>
          <w:kern w:val="1"/>
          <w:szCs w:val="22"/>
          <w:lang w:val="el-GR" w:eastAsia="ar-SA"/>
        </w:rPr>
        <w:t>τέσσερις (4) εργάσιμες ημέρες</w:t>
      </w:r>
      <w:r w:rsidRPr="00487875">
        <w:rPr>
          <w:rFonts w:cs="Tahoma"/>
          <w:kern w:val="1"/>
          <w:szCs w:val="22"/>
          <w:lang w:val="el-GR" w:eastAsia="ar-SA"/>
        </w:rPr>
        <w:t xml:space="preserve"> </w:t>
      </w:r>
      <w:r w:rsidRPr="00F541B0">
        <w:rPr>
          <w:rFonts w:cs="Tahoma"/>
          <w:kern w:val="1"/>
          <w:szCs w:val="22"/>
          <w:lang w:val="el-GR" w:eastAsia="ar-SA"/>
        </w:rPr>
        <w:t xml:space="preserve">μετά την καταληκτική ημερομηνία προσφορών ήτοι </w:t>
      </w:r>
      <w:r w:rsidR="00F541B0" w:rsidRPr="00F541B0">
        <w:rPr>
          <w:rFonts w:cs="Tahoma"/>
          <w:b/>
          <w:bCs/>
          <w:kern w:val="1"/>
          <w:szCs w:val="22"/>
          <w:lang w:val="el-GR" w:eastAsia="ar-SA"/>
        </w:rPr>
        <w:t>13-12-2024</w:t>
      </w:r>
      <w:r w:rsidRPr="00F541B0">
        <w:rPr>
          <w:rFonts w:cs="Tahoma"/>
          <w:kern w:val="1"/>
          <w:szCs w:val="22"/>
          <w:lang w:val="el-GR" w:eastAsia="ar-SA"/>
        </w:rPr>
        <w:t xml:space="preserve">  και ώρα </w:t>
      </w:r>
      <w:r w:rsidR="00F541B0" w:rsidRPr="00F541B0">
        <w:rPr>
          <w:rFonts w:cs="Tahoma"/>
          <w:b/>
          <w:bCs/>
          <w:kern w:val="1"/>
          <w:szCs w:val="22"/>
          <w:lang w:val="el-GR" w:eastAsia="ar-SA"/>
        </w:rPr>
        <w:t>14</w:t>
      </w:r>
      <w:r w:rsidRPr="00F541B0">
        <w:rPr>
          <w:rFonts w:cs="Tahoma"/>
          <w:b/>
          <w:bCs/>
          <w:kern w:val="1"/>
          <w:szCs w:val="22"/>
          <w:lang w:val="el-GR" w:eastAsia="ar-SA"/>
        </w:rPr>
        <w:t>:</w:t>
      </w:r>
      <w:r w:rsidR="00F541B0" w:rsidRPr="00F541B0">
        <w:rPr>
          <w:rFonts w:cs="Tahoma"/>
          <w:b/>
          <w:bCs/>
          <w:kern w:val="1"/>
          <w:szCs w:val="22"/>
          <w:lang w:val="el-GR" w:eastAsia="ar-SA"/>
        </w:rPr>
        <w:t>00</w:t>
      </w:r>
      <w:r w:rsidRPr="00F541B0">
        <w:rPr>
          <w:rFonts w:cs="Tahoma"/>
          <w:kern w:val="1"/>
          <w:szCs w:val="22"/>
          <w:lang w:val="el-GR" w:eastAsia="ar-SA"/>
        </w:rPr>
        <w:t xml:space="preserve">.  </w:t>
      </w:r>
    </w:p>
    <w:bookmarkEnd w:id="188"/>
    <w:p w14:paraId="0150B444" w14:textId="005F4E82" w:rsidR="00487875" w:rsidRPr="00487875" w:rsidRDefault="00487875" w:rsidP="00EC1A5D">
      <w:pPr>
        <w:numPr>
          <w:ilvl w:val="0"/>
          <w:numId w:val="30"/>
        </w:numPr>
        <w:spacing w:after="60"/>
        <w:contextualSpacing/>
        <w:textAlignment w:val="baseline"/>
        <w:rPr>
          <w:rFonts w:cs="Tahoma"/>
          <w:kern w:val="1"/>
          <w:szCs w:val="22"/>
          <w:lang w:val="el-GR" w:eastAsia="ar-SA"/>
        </w:rPr>
      </w:pPr>
      <w:r w:rsidRPr="00487875">
        <w:rPr>
          <w:rFonts w:cs="Tahoma"/>
          <w:kern w:val="1"/>
          <w:szCs w:val="22"/>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89" w:name="_Ref40981105"/>
      <w:bookmarkStart w:id="190" w:name="_Ref40981122"/>
      <w:bookmarkStart w:id="191" w:name="_Ref40981155"/>
      <w:bookmarkStart w:id="192" w:name="_Toc71708173"/>
      <w:bookmarkStart w:id="193" w:name="_Toc181203301"/>
      <w:r w:rsidRPr="00A86909">
        <w:rPr>
          <w:rFonts w:cs="Tahoma"/>
          <w:szCs w:val="22"/>
          <w:lang w:val="el-GR"/>
        </w:rPr>
        <w:t>Αξιολόγηση προσφορών</w:t>
      </w:r>
      <w:bookmarkEnd w:id="189"/>
      <w:bookmarkEnd w:id="190"/>
      <w:bookmarkEnd w:id="191"/>
      <w:bookmarkEnd w:id="192"/>
      <w:bookmarkEnd w:id="193"/>
    </w:p>
    <w:p w14:paraId="147D13D0" w14:textId="635385F9"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1D6DD254" w14:textId="5587168E" w:rsidR="00E03665" w:rsidRPr="00F37A2D"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B02781A"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 xml:space="preserve">[Επισημαίνεται ότι οι διευκρινίσεις/ συμπληρώσεις, </w:t>
      </w:r>
      <w:proofErr w:type="spellStart"/>
      <w:r w:rsidRPr="00467084">
        <w:rPr>
          <w:rFonts w:cs="Tahoma"/>
          <w:kern w:val="1"/>
          <w:szCs w:val="22"/>
          <w:lang w:val="el-GR" w:eastAsia="ar-SA"/>
        </w:rPr>
        <w:t>κατ΄εφαρμογή</w:t>
      </w:r>
      <w:proofErr w:type="spellEnd"/>
      <w:r w:rsidRPr="00467084">
        <w:rPr>
          <w:rFonts w:cs="Tahoma"/>
          <w:kern w:val="1"/>
          <w:szCs w:val="22"/>
          <w:lang w:val="el-GR" w:eastAsia="ar-SA"/>
        </w:rPr>
        <w:t xml:space="preserve">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48C650FD" w14:textId="013B1A5C" w:rsidR="00467084" w:rsidRPr="00467084" w:rsidRDefault="00467084" w:rsidP="00EC1A5D">
      <w:pPr>
        <w:numPr>
          <w:ilvl w:val="0"/>
          <w:numId w:val="31"/>
        </w:numPr>
        <w:contextualSpacing/>
        <w:textAlignment w:val="baseline"/>
        <w:rPr>
          <w:rFonts w:cs="Tahoma"/>
          <w:kern w:val="1"/>
          <w:szCs w:val="22"/>
          <w:lang w:val="el-GR" w:eastAsia="ar-SA"/>
        </w:rPr>
      </w:pPr>
      <w:r w:rsidRPr="00467084">
        <w:rPr>
          <w:rFonts w:cs="Tahoma"/>
          <w:kern w:val="1"/>
          <w:szCs w:val="22"/>
          <w:lang w:val="el-GR" w:eastAsia="ar-SA"/>
        </w:rPr>
        <w:t>είτε από την Επιτροπή, μέσω του πιστοποι</w:t>
      </w:r>
      <w:r w:rsidR="00B534AB">
        <w:rPr>
          <w:rFonts w:cs="Tahoma"/>
          <w:kern w:val="1"/>
          <w:szCs w:val="22"/>
          <w:lang w:val="el-GR" w:eastAsia="ar-SA"/>
        </w:rPr>
        <w:t>η</w:t>
      </w:r>
      <w:r w:rsidRPr="00467084">
        <w:rPr>
          <w:rFonts w:cs="Tahoma"/>
          <w:kern w:val="1"/>
          <w:szCs w:val="22"/>
          <w:lang w:val="el-GR" w:eastAsia="ar-SA"/>
        </w:rPr>
        <w:t>μένου χρήστη της παρούσας ηλεκτρονικής διαδικασίας (χειριστή του διαγωνισμού), χωρίς τη σύνταξη διακριτού εγγράφου</w:t>
      </w:r>
    </w:p>
    <w:p w14:paraId="7B1DE80D" w14:textId="77777777" w:rsidR="00467084" w:rsidRPr="00467084" w:rsidRDefault="00467084" w:rsidP="00467084">
      <w:pPr>
        <w:ind w:firstLine="72"/>
        <w:textAlignment w:val="baseline"/>
        <w:rPr>
          <w:rFonts w:cs="Tahoma"/>
          <w:kern w:val="1"/>
          <w:szCs w:val="22"/>
          <w:lang w:val="el-GR" w:eastAsia="ar-SA"/>
        </w:rPr>
      </w:pPr>
    </w:p>
    <w:p w14:paraId="455C3B60" w14:textId="1F9F6088" w:rsidR="00467084" w:rsidRPr="00467084" w:rsidRDefault="00467084" w:rsidP="00EC1A5D">
      <w:pPr>
        <w:numPr>
          <w:ilvl w:val="0"/>
          <w:numId w:val="31"/>
        </w:numPr>
        <w:contextualSpacing/>
        <w:textAlignment w:val="baseline"/>
        <w:rPr>
          <w:rFonts w:cs="Tahoma"/>
          <w:kern w:val="1"/>
          <w:szCs w:val="22"/>
          <w:lang w:val="el-GR" w:eastAsia="ar-SA"/>
        </w:rPr>
      </w:pPr>
      <w:r w:rsidRPr="00467084">
        <w:rPr>
          <w:rFonts w:cs="Tahoma"/>
          <w:kern w:val="1"/>
          <w:szCs w:val="22"/>
          <w:lang w:val="el-GR" w:eastAsia="ar-SA"/>
        </w:rPr>
        <w:t>είτε, με αποστολή διακριτού εγγράφου της Επιτροπής, μέσω του πιστοποι</w:t>
      </w:r>
      <w:r w:rsidR="00B534AB">
        <w:rPr>
          <w:rFonts w:cs="Tahoma"/>
          <w:kern w:val="1"/>
          <w:szCs w:val="22"/>
          <w:lang w:val="el-GR" w:eastAsia="ar-SA"/>
        </w:rPr>
        <w:t>η</w:t>
      </w:r>
      <w:r w:rsidRPr="00467084">
        <w:rPr>
          <w:rFonts w:cs="Tahoma"/>
          <w:kern w:val="1"/>
          <w:szCs w:val="22"/>
          <w:lang w:val="el-GR" w:eastAsia="ar-SA"/>
        </w:rPr>
        <w:t>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E5EA711" w14:textId="77777777" w:rsidR="00467084" w:rsidRPr="00467084" w:rsidRDefault="00467084" w:rsidP="00467084">
      <w:pPr>
        <w:textAlignment w:val="baseline"/>
        <w:rPr>
          <w:rFonts w:cs="Tahoma"/>
          <w:kern w:val="1"/>
          <w:szCs w:val="22"/>
          <w:lang w:val="el-GR" w:eastAsia="ar-SA"/>
        </w:rPr>
      </w:pPr>
    </w:p>
    <w:p w14:paraId="103C252C"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 xml:space="preserve">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w:t>
      </w:r>
      <w:r w:rsidRPr="00467084">
        <w:rPr>
          <w:rFonts w:cs="Tahoma"/>
          <w:kern w:val="1"/>
          <w:szCs w:val="22"/>
          <w:lang w:val="el-GR" w:eastAsia="ar-SA"/>
        </w:rPr>
        <w:lastRenderedPageBreak/>
        <w:t>αποφάσεων, οι διευκρινίσεις ζητούνται από την Επιτροπή και δεν υπόκεινται σε προηγούμενη έγκριση του αποφαινόμενου οργάνου.</w:t>
      </w:r>
    </w:p>
    <w:p w14:paraId="6E6AD555"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1387219B"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4220F75F"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p w14:paraId="05BEDCF8" w14:textId="77777777" w:rsidR="00467084" w:rsidRPr="00467084" w:rsidRDefault="00467084" w:rsidP="00467084">
      <w:pPr>
        <w:textAlignment w:val="baseline"/>
        <w:rPr>
          <w:rFonts w:eastAsia="Calibri" w:cs="Tahoma"/>
          <w:i/>
          <w:iCs/>
          <w:color w:val="5B9BD5"/>
          <w:kern w:val="1"/>
          <w:szCs w:val="22"/>
          <w:lang w:val="el-GR" w:eastAsia="el-GR"/>
        </w:rPr>
      </w:pPr>
      <w:r w:rsidRPr="00467084">
        <w:rPr>
          <w:rFonts w:cs="Tahoma"/>
          <w:kern w:val="1"/>
          <w:szCs w:val="22"/>
          <w:lang w:val="el-GR"/>
        </w:rPr>
        <w:t>Ειδικότερα :</w:t>
      </w:r>
    </w:p>
    <w:p w14:paraId="062FC753" w14:textId="77777777" w:rsidR="00467084" w:rsidRPr="00467084" w:rsidRDefault="00467084" w:rsidP="00467084">
      <w:pPr>
        <w:textAlignment w:val="baseline"/>
        <w:rPr>
          <w:rFonts w:cs="Tahoma"/>
          <w:b/>
          <w:bCs/>
          <w:strike/>
          <w:kern w:val="1"/>
          <w:szCs w:val="22"/>
          <w:lang w:val="el-GR"/>
        </w:rPr>
      </w:pPr>
      <w:r w:rsidRPr="00467084">
        <w:rPr>
          <w:rFonts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1FE7B97"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AD831C9"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62FAD571"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BDB3FB2" w14:textId="37073206" w:rsidR="00467084" w:rsidRPr="00467084" w:rsidRDefault="00467084" w:rsidP="00467084">
      <w:pPr>
        <w:textAlignment w:val="baseline"/>
        <w:rPr>
          <w:rFonts w:cs="Tahoma"/>
          <w:kern w:val="1"/>
          <w:szCs w:val="22"/>
          <w:lang w:val="el-GR"/>
        </w:rPr>
      </w:pPr>
      <w:r w:rsidRPr="00467084">
        <w:rPr>
          <w:rFonts w:cs="Tahoma"/>
          <w:kern w:val="1"/>
          <w:szCs w:val="22"/>
          <w:lang w:val="el-GR"/>
        </w:rPr>
        <w:t xml:space="preserve">β) </w:t>
      </w:r>
      <w:bookmarkStart w:id="194" w:name="_Hlk126492654"/>
      <w:r w:rsidRPr="00467084">
        <w:rPr>
          <w:rFonts w:cs="Tahoma"/>
          <w:kern w:val="1"/>
          <w:szCs w:val="22"/>
          <w:lang w:val="el-GR"/>
        </w:rPr>
        <w:t>Μετά την έκδοση της ανωτέρω απόφασης</w:t>
      </w:r>
      <w:r w:rsidR="00C2475B">
        <w:rPr>
          <w:rFonts w:cs="Tahoma"/>
          <w:kern w:val="1"/>
          <w:szCs w:val="22"/>
          <w:lang w:val="el-GR"/>
        </w:rPr>
        <w:t>,</w:t>
      </w:r>
      <w:r w:rsidRPr="00467084">
        <w:rPr>
          <w:rFonts w:cs="Tahoma"/>
          <w:kern w:val="1"/>
          <w:szCs w:val="22"/>
          <w:lang w:val="el-GR"/>
        </w:rPr>
        <w:t xml:space="preserve"> </w:t>
      </w:r>
      <w:bookmarkEnd w:id="194"/>
      <w:r w:rsidRPr="00467084">
        <w:rPr>
          <w:rFonts w:cs="Tahoma"/>
          <w:kern w:val="1"/>
          <w:szCs w:val="22"/>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275BDE"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1FC2313" w14:textId="77777777" w:rsidR="00467084" w:rsidRPr="00467084" w:rsidRDefault="00467084" w:rsidP="00467084">
      <w:pPr>
        <w:textAlignment w:val="baseline"/>
        <w:rPr>
          <w:rFonts w:cs="Tahoma"/>
          <w:kern w:val="1"/>
          <w:szCs w:val="22"/>
          <w:lang w:val="el-GR"/>
        </w:rPr>
      </w:pPr>
      <w:r w:rsidRPr="00467084">
        <w:rPr>
          <w:rFonts w:cs="Tahoma"/>
          <w:kern w:val="1"/>
          <w:szCs w:val="22"/>
          <w:lang w:val="el-GR" w:eastAsia="el-GR"/>
        </w:rPr>
        <w:lastRenderedPageBreak/>
        <w:t>Κατά της εν λόγω απόφασης χωρεί προδικαστική προσφυγή, σύμφωνα με τα οριζόμενα στην παράγραφο 3.4 της παρούσας.</w:t>
      </w:r>
    </w:p>
    <w:p w14:paraId="00DA5810"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3710E37" w14:textId="77777777" w:rsidR="00467084" w:rsidRPr="00467084" w:rsidRDefault="00467084" w:rsidP="00467084">
      <w:pPr>
        <w:suppressAutoHyphens w:val="0"/>
        <w:autoSpaceDE w:val="0"/>
        <w:autoSpaceDN w:val="0"/>
        <w:adjustRightInd w:val="0"/>
        <w:spacing w:after="0"/>
        <w:rPr>
          <w:rFonts w:cs="Tahoma"/>
          <w:kern w:val="1"/>
          <w:szCs w:val="22"/>
          <w:lang w:val="el-GR"/>
        </w:rPr>
      </w:pPr>
      <w:r w:rsidRPr="00467084">
        <w:rPr>
          <w:rFonts w:cs="Tahoma"/>
          <w:kern w:val="1"/>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333B3ADC"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467084">
        <w:rPr>
          <w:rFonts w:cs="Tahoma"/>
          <w:szCs w:val="22"/>
          <w:lang w:val="el-GR"/>
        </w:rPr>
        <w:t xml:space="preserve"> </w:t>
      </w:r>
      <w:r w:rsidRPr="00467084">
        <w:rPr>
          <w:rFonts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24DD7ED" w14:textId="77777777" w:rsidR="00467084" w:rsidRPr="00467084" w:rsidRDefault="00467084" w:rsidP="00467084">
      <w:pPr>
        <w:textAlignment w:val="baseline"/>
        <w:rPr>
          <w:rFonts w:cs="Tahoma"/>
          <w:szCs w:val="22"/>
          <w:lang w:val="el-GR"/>
        </w:rPr>
      </w:pPr>
      <w:r w:rsidRPr="00467084">
        <w:rPr>
          <w:rFonts w:cs="Tahoma"/>
          <w:kern w:val="1"/>
          <w:szCs w:val="22"/>
          <w:lang w:val="el-GR"/>
        </w:rPr>
        <w:t xml:space="preserve">Στην περίπτωση ισοδύναμων προσφορών,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F6155F1" w14:textId="77777777" w:rsidR="00467084" w:rsidRPr="00467084" w:rsidRDefault="00467084" w:rsidP="00467084">
      <w:pPr>
        <w:textAlignment w:val="baseline"/>
        <w:rPr>
          <w:rFonts w:eastAsia="Calibri" w:cs="Tahoma"/>
          <w:i/>
          <w:color w:val="5B9BD5"/>
          <w:kern w:val="1"/>
          <w:szCs w:val="22"/>
          <w:lang w:val="el-GR" w:eastAsia="el-GR"/>
        </w:rPr>
      </w:pPr>
      <w:r w:rsidRPr="00467084">
        <w:rPr>
          <w:rFonts w:cs="Tahoma"/>
          <w:kern w:val="1"/>
          <w:szCs w:val="22"/>
          <w:lang w:val="el-GR"/>
        </w:rPr>
        <w:t>Αν οι ισοδύναμες προσφορές έχουν την ίδια βαθμολογία τεχνικής προσφοράς</w:t>
      </w:r>
      <w:r w:rsidRPr="00467084">
        <w:rPr>
          <w:rFonts w:cs="Tahoma"/>
          <w:i/>
          <w:color w:val="5B9BD5"/>
          <w:kern w:val="1"/>
          <w:szCs w:val="22"/>
          <w:lang w:val="el-GR" w:eastAsia="el-GR"/>
        </w:rPr>
        <w:t xml:space="preserve"> </w:t>
      </w:r>
      <w:r w:rsidRPr="00467084">
        <w:rPr>
          <w:rFonts w:cs="Tahoma"/>
          <w:kern w:val="1"/>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42AFD42"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467084">
        <w:rPr>
          <w:rFonts w:eastAsia="Calibri" w:cs="Tahoma"/>
          <w:i/>
          <w:color w:val="5B9BD5"/>
          <w:kern w:val="1"/>
          <w:szCs w:val="22"/>
          <w:lang w:val="el-GR" w:eastAsia="el-GR"/>
        </w:rPr>
        <w:t xml:space="preserve"> </w:t>
      </w:r>
      <w:r w:rsidRPr="00467084">
        <w:rPr>
          <w:rFonts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0429D61" w14:textId="77777777" w:rsidR="00467084" w:rsidRPr="00467084" w:rsidRDefault="00467084" w:rsidP="00467084">
      <w:pPr>
        <w:textAlignment w:val="baseline"/>
        <w:rPr>
          <w:rFonts w:cs="Tahoma"/>
          <w:color w:val="000000"/>
          <w:szCs w:val="22"/>
          <w:shd w:val="clear" w:color="auto" w:fill="FFFFFF"/>
          <w:lang w:val="el-GR"/>
        </w:rPr>
      </w:pPr>
      <w:r w:rsidRPr="00467084">
        <w:rPr>
          <w:rFonts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467084">
        <w:rPr>
          <w:rFonts w:cs="Tahoma"/>
          <w:szCs w:val="22"/>
          <w:lang w:val="el-GR"/>
        </w:rPr>
        <w:t>Ενιαίας Αρχής Δημοσίων Συμβάσεων (Ε.Α.ΔΗ.ΣΥ.)</w:t>
      </w:r>
      <w:r w:rsidRPr="00467084">
        <w:rPr>
          <w:rFonts w:cs="Tahoma"/>
          <w:color w:val="000000"/>
          <w:szCs w:val="22"/>
          <w:shd w:val="clear" w:color="auto" w:fill="FFFFFF"/>
          <w:lang w:val="el-GR"/>
        </w:rPr>
        <w:t>σύμφωνα με όσα προβλέπονται στην παράγραφο 3.4 της παρούσας.</w:t>
      </w:r>
    </w:p>
    <w:p w14:paraId="112EB80E" w14:textId="77777777" w:rsidR="00467084" w:rsidRPr="00467084" w:rsidRDefault="00467084" w:rsidP="005052C8">
      <w:pPr>
        <w:rPr>
          <w:rFonts w:cs="Tahoma"/>
          <w:szCs w:val="22"/>
          <w:lang w:val="el-GR"/>
        </w:rPr>
      </w:pPr>
    </w:p>
    <w:p w14:paraId="6B5458A3" w14:textId="77777777" w:rsidR="005052C8" w:rsidRPr="00F37A2D" w:rsidRDefault="005052C8" w:rsidP="00E03665">
      <w:pPr>
        <w:rPr>
          <w:rFonts w:asciiTheme="minorHAnsi" w:hAnsiTheme="minorHAnsi" w:cstheme="minorHAnsi"/>
          <w:szCs w:val="22"/>
          <w:lang w:val="el-GR"/>
        </w:rPr>
      </w:pPr>
    </w:p>
    <w:p w14:paraId="23B4DBD6" w14:textId="77777777" w:rsidR="00467084" w:rsidRPr="00F37A2D" w:rsidRDefault="00467084"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95" w:name="_Ref496542592"/>
      <w:bookmarkStart w:id="196" w:name="_Ref67613215"/>
      <w:bookmarkStart w:id="197" w:name="_Toc71708174"/>
      <w:bookmarkStart w:id="198" w:name="_Toc181203302"/>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95"/>
      <w:r w:rsidR="00BB3801" w:rsidRPr="00A86909">
        <w:rPr>
          <w:rFonts w:cs="Tahoma"/>
          <w:lang w:val="el-GR"/>
        </w:rPr>
        <w:t>προσωρινού αναδόχου</w:t>
      </w:r>
      <w:bookmarkEnd w:id="196"/>
      <w:bookmarkEnd w:id="197"/>
      <w:bookmarkEnd w:id="198"/>
    </w:p>
    <w:p w14:paraId="38764739" w14:textId="77777777" w:rsidR="00DF2335" w:rsidRPr="000E37F2" w:rsidRDefault="00DF2335" w:rsidP="00DF2335">
      <w:pPr>
        <w:rPr>
          <w:rFonts w:cs="Tahoma"/>
          <w:lang w:val="el-GR"/>
        </w:rPr>
      </w:pPr>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lastRenderedPageBreak/>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F37A2D"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508FA0" w14:textId="77777777" w:rsidR="00BB0921" w:rsidRPr="00BB0921" w:rsidRDefault="00BB0921" w:rsidP="00BB0921">
      <w:pPr>
        <w:rPr>
          <w:rFonts w:cs="Tahoma"/>
          <w:szCs w:val="22"/>
          <w:lang w:val="el-GR" w:eastAsia="ar-SA"/>
        </w:rPr>
      </w:pPr>
      <w:bookmarkStart w:id="199" w:name="_Hlk126492754"/>
      <w:r w:rsidRPr="00BB0921">
        <w:rPr>
          <w:rFonts w:cs="Tahoma"/>
          <w:szCs w:val="22"/>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BB0921">
        <w:rPr>
          <w:rFonts w:cs="Tahoma"/>
          <w:szCs w:val="22"/>
          <w:lang w:val="el-GR" w:eastAsia="ar-SA"/>
        </w:rPr>
        <w:t>εκατόν</w:t>
      </w:r>
      <w:proofErr w:type="spellEnd"/>
      <w:r w:rsidRPr="00BB0921">
        <w:rPr>
          <w:rFonts w:cs="Tahoma"/>
          <w:szCs w:val="22"/>
          <w:lang w:val="el-GR" w:eastAsia="ar-SA"/>
        </w:rPr>
        <w:t xml:space="preserve"> είκοσι τοις εκατό (120%)</w:t>
      </w:r>
      <w:r w:rsidRPr="00BB0921">
        <w:rPr>
          <w:rFonts w:cs="Tahoma"/>
          <w:color w:val="000000"/>
          <w:szCs w:val="22"/>
          <w:shd w:val="clear" w:color="auto" w:fill="FFFFFF"/>
          <w:vertAlign w:val="superscript"/>
          <w:lang w:val="el-GR"/>
        </w:rPr>
        <w:t xml:space="preserve"> </w:t>
      </w:r>
      <w:r w:rsidRPr="00BB0921">
        <w:rPr>
          <w:rFonts w:cs="Tahoma"/>
          <w:szCs w:val="22"/>
          <w:lang w:val="el-GR" w:eastAsia="ar-SA"/>
        </w:rPr>
        <w:t>στην περίπτωση της μεγαλύτερης ποσότητας και ογδόντα τοις εκατό (80%) στην περίπτωση μικρότερης ποσότητας.</w:t>
      </w:r>
    </w:p>
    <w:p w14:paraId="69A2E742" w14:textId="77777777" w:rsidR="00BB0921" w:rsidRPr="00BB0921" w:rsidRDefault="00BB0921" w:rsidP="00BB0921">
      <w:pPr>
        <w:rPr>
          <w:rFonts w:cs="Tahoma"/>
          <w:szCs w:val="22"/>
          <w:lang w:val="el-GR" w:eastAsia="ar-SA"/>
        </w:rPr>
      </w:pPr>
      <w:r w:rsidRPr="00BB0921">
        <w:rPr>
          <w:rFonts w:cs="Tahoma"/>
          <w:szCs w:val="22"/>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298EABD0" w14:textId="77777777" w:rsidR="00BB0921" w:rsidRPr="00BB0921" w:rsidRDefault="00BB0921" w:rsidP="00BB0921">
      <w:pPr>
        <w:textAlignment w:val="baseline"/>
        <w:rPr>
          <w:rFonts w:ascii="Calibri" w:eastAsiaTheme="minorHAnsi" w:hAnsi="Calibri" w:cs="Tahoma"/>
          <w:color w:val="000000"/>
          <w:szCs w:val="22"/>
          <w:shd w:val="clear" w:color="auto" w:fill="FFFFFF"/>
          <w:lang w:val="el-GR" w:eastAsia="en-US"/>
        </w:rPr>
      </w:pPr>
      <w:r w:rsidRPr="00BB0921">
        <w:rPr>
          <w:rFonts w:eastAsiaTheme="minorHAnsi" w:cs="Tahoma"/>
          <w:color w:val="000000"/>
          <w:szCs w:val="22"/>
          <w:shd w:val="clear" w:color="auto" w:fill="FFFFFF"/>
          <w:lang w:val="el-GR" w:eastAsia="en-US"/>
        </w:rPr>
        <w:t>Σε κάθε περίπτωση,</w:t>
      </w:r>
      <w:r w:rsidRPr="00BB0921">
        <w:rPr>
          <w:rFonts w:cs="Tahoma"/>
          <w:color w:val="000000"/>
          <w:szCs w:val="22"/>
          <w:shd w:val="clear" w:color="auto" w:fill="FFFFFF"/>
          <w:lang w:val="el-GR"/>
        </w:rPr>
        <w:t xml:space="preserve"> </w:t>
      </w:r>
      <w:r w:rsidRPr="00BB0921">
        <w:rPr>
          <w:rFonts w:eastAsiaTheme="minorHAnsi" w:cs="Tahoma"/>
          <w:color w:val="000000"/>
          <w:szCs w:val="22"/>
          <w:shd w:val="clear" w:color="auto" w:fill="FFFFFF"/>
          <w:lang w:val="el-GR" w:eastAsia="en-US"/>
        </w:rPr>
        <w:t>όταν εξ αρχής έχει υποβληθεί μία προσφορά,</w:t>
      </w:r>
      <w:r w:rsidRPr="00BB0921">
        <w:rPr>
          <w:rFonts w:cs="Tahoma"/>
          <w:color w:val="000000"/>
          <w:szCs w:val="22"/>
          <w:shd w:val="clear" w:color="auto" w:fill="FFFFFF"/>
          <w:lang w:val="el-GR"/>
        </w:rPr>
        <w:t xml:space="preserve"> τα </w:t>
      </w:r>
      <w:r w:rsidRPr="00BB0921">
        <w:rPr>
          <w:rFonts w:eastAsiaTheme="minorHAnsi" w:cs="Tahoma"/>
          <w:color w:val="000000"/>
          <w:szCs w:val="22"/>
          <w:shd w:val="clear" w:color="auto" w:fill="FFFFFF"/>
          <w:lang w:val="el-GR" w:eastAsia="en-US"/>
        </w:rPr>
        <w:t>αποτελέσματα όλων των σταδίων</w:t>
      </w:r>
      <w:r w:rsidRPr="00BB0921">
        <w:rPr>
          <w:rFonts w:cs="Tahoma"/>
          <w:color w:val="000000"/>
          <w:szCs w:val="22"/>
          <w:shd w:val="clear" w:color="auto" w:fill="FFFFFF"/>
          <w:lang w:val="el-GR"/>
        </w:rPr>
        <w:t xml:space="preserve"> της διαδικασίας ανάθεσης</w:t>
      </w:r>
      <w:r w:rsidRPr="00BB0921">
        <w:rPr>
          <w:rFonts w:eastAsiaTheme="minorHAnsi" w:cs="Tahoma"/>
          <w:color w:val="000000"/>
          <w:szCs w:val="22"/>
          <w:shd w:val="clear" w:color="auto" w:fill="FFFFFF"/>
          <w:lang w:val="el-GR" w:eastAsia="en-US"/>
        </w:rPr>
        <w:t>, ήτοι Δικαιολογητικών Συμμετοχής, Τεχνικής Προσφοράς και Οικονομικής Προσφοράς</w:t>
      </w:r>
      <w:r w:rsidRPr="00BB0921">
        <w:rPr>
          <w:rFonts w:cs="Tahoma"/>
          <w:color w:val="000000"/>
          <w:szCs w:val="22"/>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BB0921">
        <w:rPr>
          <w:rFonts w:cs="Tahoma"/>
          <w:szCs w:val="22"/>
          <w:lang w:val="el-GR"/>
        </w:rPr>
        <w:t xml:space="preserve">Ε.Α.ΔΗ.ΣΥ. </w:t>
      </w:r>
      <w:r w:rsidRPr="00BB0921">
        <w:rPr>
          <w:rFonts w:cs="Tahoma"/>
          <w:color w:val="000000"/>
          <w:szCs w:val="22"/>
          <w:shd w:val="clear" w:color="auto" w:fill="FFFFFF"/>
          <w:lang w:val="el-GR"/>
        </w:rPr>
        <w:t>σύμφωνα με όσα προβλέπονται στην παράγραφο 3.4 της παρούσας</w:t>
      </w:r>
      <w:r w:rsidRPr="00BB0921">
        <w:rPr>
          <w:rFonts w:ascii="Calibri" w:eastAsiaTheme="minorHAnsi" w:hAnsi="Calibri" w:cs="Tahoma"/>
          <w:color w:val="000000"/>
          <w:szCs w:val="22"/>
          <w:shd w:val="clear" w:color="auto" w:fill="FFFFFF"/>
          <w:lang w:val="el-GR" w:eastAsia="en-US"/>
        </w:rPr>
        <w:t>.</w:t>
      </w:r>
    </w:p>
    <w:bookmarkEnd w:id="199"/>
    <w:p w14:paraId="56DCB675" w14:textId="77777777" w:rsidR="00BB0921" w:rsidRPr="00BB0921" w:rsidRDefault="00BB0921" w:rsidP="00DF2335">
      <w:pPr>
        <w:rPr>
          <w:rFonts w:cs="Tahoma"/>
          <w:lang w:val="el-GR" w:eastAsia="ar-SA"/>
        </w:rPr>
      </w:pPr>
    </w:p>
    <w:p w14:paraId="29A09D51" w14:textId="77777777" w:rsidR="008338F0" w:rsidRPr="00A86909" w:rsidRDefault="003355E7" w:rsidP="003A109E">
      <w:pPr>
        <w:pStyle w:val="2"/>
        <w:rPr>
          <w:rFonts w:cs="Tahoma"/>
          <w:lang w:val="el-GR"/>
        </w:rPr>
      </w:pPr>
      <w:r w:rsidRPr="00A86909">
        <w:rPr>
          <w:rFonts w:cs="Tahoma"/>
          <w:lang w:val="el-GR"/>
        </w:rPr>
        <w:tab/>
      </w:r>
      <w:bookmarkStart w:id="200" w:name="_Toc71708175"/>
      <w:bookmarkStart w:id="201" w:name="_Toc181203303"/>
      <w:r w:rsidRPr="00A86909">
        <w:rPr>
          <w:rFonts w:cs="Tahoma"/>
          <w:lang w:val="el-GR"/>
        </w:rPr>
        <w:t>Κατακύρωση - σύναψη σύμβασης</w:t>
      </w:r>
      <w:bookmarkEnd w:id="200"/>
      <w:bookmarkEnd w:id="201"/>
    </w:p>
    <w:p w14:paraId="4B6A4047" w14:textId="6B8E3174" w:rsidR="00AA2D05" w:rsidRPr="00AA2D05" w:rsidRDefault="00DF2335" w:rsidP="008F7EC2">
      <w:pPr>
        <w:rPr>
          <w:rFonts w:cs="Tahoma"/>
          <w:szCs w:val="22"/>
          <w:lang w:val="el-GR"/>
        </w:rPr>
      </w:pPr>
      <w:r w:rsidRPr="00A86909">
        <w:rPr>
          <w:rFonts w:cs="Tahoma"/>
          <w:szCs w:val="22"/>
          <w:lang w:val="el-GR"/>
        </w:rPr>
        <w:t xml:space="preserve">3.3.1. </w:t>
      </w:r>
      <w:r w:rsidR="00AA2D05" w:rsidRPr="00AA2D05">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F7B83A" w14:textId="77777777" w:rsidR="008F7EC2" w:rsidRPr="002203DE" w:rsidRDefault="008F7EC2" w:rsidP="008F7EC2">
      <w:pPr>
        <w:rPr>
          <w:rFonts w:cs="Tahoma"/>
          <w:szCs w:val="22"/>
          <w:lang w:val="el-GR"/>
        </w:rPr>
      </w:pPr>
      <w:r w:rsidRPr="002203DE">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w:t>
      </w:r>
      <w:r w:rsidRPr="002203DE">
        <w:rPr>
          <w:rFonts w:cs="Tahoma"/>
          <w:szCs w:val="22"/>
          <w:lang w:val="el-GR"/>
        </w:rPr>
        <w:lastRenderedPageBreak/>
        <w:t xml:space="preserve">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2203DE" w:rsidRDefault="008F7EC2" w:rsidP="008F7EC2">
      <w:pPr>
        <w:rPr>
          <w:rFonts w:cs="Tahoma"/>
          <w:szCs w:val="22"/>
          <w:lang w:val="el-GR"/>
        </w:rPr>
      </w:pPr>
      <w:r w:rsidRPr="002203DE">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2203DE">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2203DE" w:rsidRDefault="00DF2335" w:rsidP="00DF2335">
      <w:pPr>
        <w:rPr>
          <w:rFonts w:cs="Tahoma"/>
          <w:szCs w:val="22"/>
          <w:lang w:val="el-GR"/>
        </w:rPr>
      </w:pPr>
      <w:r w:rsidRPr="002203DE">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2203DE" w:rsidRDefault="00DF2335" w:rsidP="00DF2335">
      <w:pPr>
        <w:rPr>
          <w:rFonts w:cs="Tahoma"/>
          <w:szCs w:val="22"/>
          <w:lang w:val="el-GR"/>
        </w:rPr>
      </w:pPr>
      <w:r w:rsidRPr="002203DE">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2203DE" w:rsidRDefault="00DF2335" w:rsidP="00DF2335">
      <w:pPr>
        <w:rPr>
          <w:rFonts w:cs="Tahoma"/>
          <w:szCs w:val="22"/>
          <w:lang w:val="el-GR"/>
        </w:rPr>
      </w:pPr>
      <w:r w:rsidRPr="002203DE">
        <w:rPr>
          <w:rFonts w:cs="Tahoma"/>
          <w:szCs w:val="22"/>
          <w:lang w:val="el-GR"/>
        </w:rPr>
        <w:t xml:space="preserve">γ) ολοκληρωθεί επιτυχώς ο </w:t>
      </w:r>
      <w:proofErr w:type="spellStart"/>
      <w:r w:rsidRPr="002203DE">
        <w:rPr>
          <w:rFonts w:cs="Tahoma"/>
          <w:szCs w:val="22"/>
          <w:lang w:val="el-GR"/>
        </w:rPr>
        <w:t>προσυμβατικός</w:t>
      </w:r>
      <w:proofErr w:type="spellEnd"/>
      <w:r w:rsidRPr="002203DE">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2203DE" w:rsidRDefault="00DF2335" w:rsidP="00DF2335">
      <w:pPr>
        <w:rPr>
          <w:rFonts w:cs="Tahoma"/>
          <w:szCs w:val="22"/>
          <w:lang w:val="el-GR"/>
        </w:rPr>
      </w:pPr>
      <w:r w:rsidRPr="002203DE">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2203DE">
        <w:rPr>
          <w:rFonts w:cs="Tahoma"/>
          <w:szCs w:val="22"/>
          <w:lang w:val="el-GR"/>
        </w:rPr>
        <w:t>οψιγενείς</w:t>
      </w:r>
      <w:proofErr w:type="spellEnd"/>
      <w:r w:rsidRPr="002203DE">
        <w:rPr>
          <w:rFonts w:cs="Tahoma"/>
          <w:szCs w:val="22"/>
          <w:lang w:val="el-GR"/>
        </w:rPr>
        <w:t xml:space="preserve"> μεταβολές κατά την έννοια του άρθρου 104 του ν. 4412/2016 και μόνον στην περίπτωση του </w:t>
      </w:r>
      <w:proofErr w:type="spellStart"/>
      <w:r w:rsidRPr="002203DE">
        <w:rPr>
          <w:rFonts w:cs="Tahoma"/>
          <w:szCs w:val="22"/>
          <w:lang w:val="el-GR"/>
        </w:rPr>
        <w:t>προσυμβατικού</w:t>
      </w:r>
      <w:proofErr w:type="spellEnd"/>
      <w:r w:rsidRPr="002203DE">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2203DE">
        <w:rPr>
          <w:rFonts w:cs="Tahoma"/>
          <w:szCs w:val="22"/>
          <w:lang w:val="el-GR"/>
        </w:rPr>
        <w:t>οψιγενείς</w:t>
      </w:r>
      <w:proofErr w:type="spellEnd"/>
      <w:r w:rsidRPr="002203DE">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271B53" w:rsidRDefault="00DF2335" w:rsidP="00DF2335">
      <w:pPr>
        <w:rPr>
          <w:rFonts w:cs="Tahoma"/>
          <w:szCs w:val="22"/>
          <w:lang w:val="el-GR"/>
        </w:rPr>
      </w:pPr>
      <w:r w:rsidRPr="002203DE">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Pr="00271B53">
        <w:rPr>
          <w:rFonts w:cs="Tahoma"/>
          <w:szCs w:val="22"/>
          <w:lang w:val="el-GR"/>
        </w:rPr>
        <w:t xml:space="preserve">προηγούμενου εδαφίου στον ανάδοχο. </w:t>
      </w:r>
    </w:p>
    <w:p w14:paraId="3B93B07D" w14:textId="77777777" w:rsidR="00DF2335" w:rsidRPr="00271B53" w:rsidRDefault="00DF2335" w:rsidP="00DF2335">
      <w:pPr>
        <w:rPr>
          <w:rFonts w:cs="Tahoma"/>
          <w:szCs w:val="22"/>
          <w:lang w:val="el-GR"/>
        </w:rPr>
      </w:pPr>
      <w:r w:rsidRPr="00271B53">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271B53">
        <w:rPr>
          <w:rFonts w:cs="Tahoma"/>
          <w:szCs w:val="22"/>
          <w:lang w:val="el-GR"/>
        </w:rPr>
        <w:t>τεθείσα</w:t>
      </w:r>
      <w:proofErr w:type="spellEnd"/>
      <w:r w:rsidRPr="00271B53">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271B53">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202" w:name="_Ref496542648"/>
      <w:bookmarkStart w:id="203" w:name="_Ref496542669"/>
      <w:bookmarkStart w:id="204" w:name="_Toc71708176"/>
      <w:bookmarkStart w:id="205" w:name="_Toc181203304"/>
      <w:r w:rsidRPr="00A86909">
        <w:rPr>
          <w:rFonts w:cs="Tahoma"/>
          <w:lang w:val="el-GR"/>
        </w:rPr>
        <w:lastRenderedPageBreak/>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202"/>
      <w:bookmarkEnd w:id="203"/>
      <w:bookmarkEnd w:id="204"/>
      <w:bookmarkEnd w:id="205"/>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lastRenderedPageBreak/>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w:t>
      </w:r>
      <w:r>
        <w:rPr>
          <w:color w:val="000000"/>
          <w:lang w:val="el-GR" w:eastAsia="ar-SA"/>
        </w:rPr>
        <w:lastRenderedPageBreak/>
        <w:t>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206" w:name="_Toc71708177"/>
      <w:bookmarkStart w:id="207" w:name="_Toc181203305"/>
      <w:r w:rsidRPr="00A86909">
        <w:rPr>
          <w:rFonts w:cs="Tahoma"/>
          <w:lang w:val="el-GR"/>
        </w:rPr>
        <w:t>Ματαίωση Διαδικασίας</w:t>
      </w:r>
      <w:bookmarkEnd w:id="206"/>
      <w:bookmarkEnd w:id="207"/>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208" w:name="_Toc181203306"/>
      <w:r w:rsidRPr="00B15D06">
        <w:rPr>
          <w:rFonts w:asciiTheme="minorHAnsi" w:hAnsiTheme="minorHAnsi" w:cstheme="minorHAnsi"/>
          <w:sz w:val="22"/>
          <w:szCs w:val="22"/>
        </w:rPr>
        <w:lastRenderedPageBreak/>
        <w:t>ΟΡΟΙ ΕΚΤΕΛΕΣΗΣ ΤΗΣ ΣΥΜΒΑΣΗΣ</w:t>
      </w:r>
      <w:bookmarkEnd w:id="208"/>
    </w:p>
    <w:p w14:paraId="0D6C7EEE" w14:textId="221B25FD"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09" w:name="_Ref496542746"/>
      <w:bookmarkStart w:id="210" w:name="_Toc71708178"/>
      <w:bookmarkStart w:id="211" w:name="_Toc181203307"/>
      <w:r w:rsidRPr="00A86909">
        <w:rPr>
          <w:rFonts w:cs="Tahoma"/>
          <w:lang w:val="el-GR"/>
        </w:rPr>
        <w:t>Εγγυήσεις</w:t>
      </w:r>
      <w:r w:rsidR="00040BE3">
        <w:rPr>
          <w:rFonts w:cs="Tahoma"/>
          <w:lang w:val="el-GR"/>
        </w:rPr>
        <w:t xml:space="preserve"> </w:t>
      </w:r>
      <w:r w:rsidRPr="00A86909">
        <w:rPr>
          <w:rFonts w:cs="Tahoma"/>
          <w:lang w:val="el-GR"/>
        </w:rPr>
        <w:t>(καλής εκτέλεσης)</w:t>
      </w:r>
      <w:bookmarkEnd w:id="209"/>
      <w:bookmarkEnd w:id="210"/>
      <w:bookmarkEnd w:id="211"/>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567A4674" w14:textId="7A242012" w:rsidR="003A25FE"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w:t>
      </w:r>
      <w:r w:rsidR="00ED537D" w:rsidRPr="00AA370D">
        <w:rPr>
          <w:rFonts w:cs="Tahoma"/>
          <w:szCs w:val="22"/>
          <w:lang w:val="el-GR"/>
        </w:rPr>
        <w:t>σύμβασης</w:t>
      </w:r>
      <w:r w:rsidR="00E24290" w:rsidRPr="00AA370D">
        <w:rPr>
          <w:rFonts w:cs="Tahoma"/>
          <w:szCs w:val="22"/>
          <w:lang w:val="el-GR"/>
        </w:rPr>
        <w:t>,</w:t>
      </w:r>
      <w:r w:rsidR="00ED537D" w:rsidRPr="00AA370D">
        <w:rPr>
          <w:rFonts w:cs="Tahoma"/>
          <w:szCs w:val="22"/>
          <w:lang w:val="el-GR"/>
        </w:rPr>
        <w:t xml:space="preserve"> </w:t>
      </w:r>
      <w:r w:rsidR="003A25FE" w:rsidRPr="00AA370D">
        <w:rPr>
          <w:rFonts w:cs="Tahoma"/>
          <w:szCs w:val="22"/>
          <w:lang w:val="el-GR"/>
        </w:rPr>
        <w:t xml:space="preserve">με χρόνο ισχύος </w:t>
      </w:r>
      <w:r w:rsidR="00E824F3" w:rsidRPr="00AA370D">
        <w:rPr>
          <w:rFonts w:cs="Tahoma"/>
          <w:szCs w:val="22"/>
          <w:lang w:val="el-GR"/>
        </w:rPr>
        <w:t>δεκαοκτώ</w:t>
      </w:r>
      <w:r w:rsidR="003A25FE" w:rsidRPr="00AA370D">
        <w:rPr>
          <w:rFonts w:cs="Tahoma"/>
          <w:szCs w:val="22"/>
          <w:lang w:val="el-GR"/>
        </w:rPr>
        <w:t xml:space="preserve"> (1</w:t>
      </w:r>
      <w:r w:rsidR="00E824F3" w:rsidRPr="00AA370D">
        <w:rPr>
          <w:rFonts w:cs="Tahoma"/>
          <w:szCs w:val="22"/>
          <w:lang w:val="el-GR"/>
        </w:rPr>
        <w:t>8</w:t>
      </w:r>
      <w:r w:rsidR="003A25FE" w:rsidRPr="00AA370D">
        <w:rPr>
          <w:rFonts w:cs="Tahoma"/>
          <w:szCs w:val="22"/>
          <w:lang w:val="el-GR"/>
        </w:rPr>
        <w:t>) μήνες</w:t>
      </w:r>
      <w:r w:rsidR="003A25FE">
        <w:rPr>
          <w:rFonts w:cs="Tahoma"/>
          <w:szCs w:val="22"/>
          <w:lang w:val="el-GR"/>
        </w:rPr>
        <w:t xml:space="preserve"> </w:t>
      </w:r>
      <w:r w:rsidRPr="00A86909">
        <w:rPr>
          <w:rFonts w:cs="Tahoma"/>
          <w:szCs w:val="22"/>
          <w:lang w:val="el-GR"/>
        </w:rPr>
        <w:t>και η οποία κατατίθεται μέχρι και την υπογραφή του συμφωνητικού.</w:t>
      </w:r>
    </w:p>
    <w:p w14:paraId="4CF9948D" w14:textId="444998DE"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4F4397A5"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555E00">
        <w:rPr>
          <w:rFonts w:cs="Tahoma"/>
          <w:szCs w:val="22"/>
          <w:lang w:val="el-GR"/>
        </w:rPr>
        <w:t xml:space="preserve"> </w:t>
      </w:r>
      <w:r w:rsidR="00555E00">
        <w:rPr>
          <w:rFonts w:cs="Tahoma"/>
          <w:szCs w:val="22"/>
          <w:lang w:val="en-US"/>
        </w:rPr>
        <w:t>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212" w:name="_Toc71708179"/>
      <w:bookmarkStart w:id="213" w:name="_Toc181203308"/>
      <w:r w:rsidRPr="00A86909">
        <w:rPr>
          <w:rFonts w:cs="Tahoma"/>
          <w:lang w:val="el-GR"/>
        </w:rPr>
        <w:t>Συμβατικό πλαίσιο – Εφαρμοστέα νομοθεσία</w:t>
      </w:r>
      <w:bookmarkEnd w:id="212"/>
      <w:bookmarkEnd w:id="213"/>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214" w:name="_Toc71708180"/>
      <w:bookmarkStart w:id="215" w:name="_Toc181203309"/>
      <w:r w:rsidRPr="00A86909">
        <w:rPr>
          <w:rFonts w:cs="Tahoma"/>
          <w:lang w:val="el-GR"/>
        </w:rPr>
        <w:t>Όροι εκτέλεσης της σύμβασης</w:t>
      </w:r>
      <w:bookmarkEnd w:id="214"/>
      <w:bookmarkEnd w:id="215"/>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F37A2D"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62B276C1" w14:textId="37FF5FA8" w:rsidR="009C0E8F" w:rsidRPr="009838E5" w:rsidRDefault="009C0E8F" w:rsidP="009C0E8F">
      <w:pPr>
        <w:rPr>
          <w:rFonts w:eastAsia="Calibri"/>
          <w:lang w:val="el-GR"/>
        </w:rPr>
      </w:pPr>
      <w:r w:rsidRPr="009838E5">
        <w:rPr>
          <w:lang w:val="el-GR"/>
        </w:rPr>
        <w:t xml:space="preserve">Ο ανάδοχος όλα τα μέλη της ένωσης και τυχόν υπεργολάβοι δεσμεύονται ότι θα τηρούν τους όρους που περιγράφονται στο </w:t>
      </w:r>
      <w:r w:rsidR="00A906DE" w:rsidRPr="00A906DE">
        <w:rPr>
          <w:lang w:val="el-GR"/>
        </w:rPr>
        <w:t>ΠΑΡΑΡΤΗΜΑ X – ΡΗΤΡΑ ΑΚΕΡΑΙΟΤΗΤΑΣ</w:t>
      </w:r>
      <w:r w:rsidR="00A906DE">
        <w:rPr>
          <w:lang w:val="el-GR"/>
        </w:rPr>
        <w:t xml:space="preserve">, </w:t>
      </w:r>
      <w:r w:rsidRPr="009838E5">
        <w:rPr>
          <w:rFonts w:hint="cs"/>
          <w:cs/>
          <w:lang w:val="el-GR"/>
        </w:rPr>
        <w:t>η οποία θα περιληφθεί στη σύμβαση.</w:t>
      </w:r>
      <w:r w:rsidRPr="009838E5">
        <w:rPr>
          <w:lang w:val="el-GR"/>
        </w:rPr>
        <w:t xml:space="preserve"> </w:t>
      </w:r>
    </w:p>
    <w:p w14:paraId="3A315580"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984652">
        <w:rPr>
          <w:rFonts w:cs="Tahoma"/>
          <w:szCs w:val="22"/>
          <w:lang w:val="el-GR"/>
        </w:rPr>
        <w:t>όλω</w:t>
      </w:r>
      <w:proofErr w:type="spellEnd"/>
      <w:r w:rsidRPr="00984652">
        <w:rPr>
          <w:rFonts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984652">
        <w:rPr>
          <w:rFonts w:cs="Tahoma"/>
          <w:szCs w:val="22"/>
          <w:lang w:val="el-GR"/>
        </w:rPr>
        <w:t>όλω</w:t>
      </w:r>
      <w:proofErr w:type="spellEnd"/>
      <w:r w:rsidRPr="00984652">
        <w:rPr>
          <w:rFonts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984652">
        <w:rPr>
          <w:rFonts w:cs="Tahoma"/>
          <w:szCs w:val="22"/>
          <w:lang w:val="el-GR"/>
        </w:rPr>
        <w:t>εκδοχέως</w:t>
      </w:r>
      <w:proofErr w:type="spellEnd"/>
      <w:r w:rsidRPr="00984652">
        <w:rPr>
          <w:rFonts w:cs="Tahoma"/>
          <w:szCs w:val="22"/>
          <w:lang w:val="el-GR"/>
        </w:rPr>
        <w:t xml:space="preserve"> Τράπεζας.</w:t>
      </w:r>
    </w:p>
    <w:p w14:paraId="11A9DB2E"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984652">
        <w:rPr>
          <w:rFonts w:cs="Tahoma"/>
          <w:szCs w:val="22"/>
          <w:lang w:val="el-GR"/>
        </w:rPr>
        <w:t>ΚτΠ</w:t>
      </w:r>
      <w:proofErr w:type="spellEnd"/>
      <w:r w:rsidRPr="00984652">
        <w:rPr>
          <w:rFonts w:cs="Tahoma"/>
          <w:szCs w:val="22"/>
          <w:lang w:val="el-GR"/>
        </w:rPr>
        <w:t xml:space="preserve"> Μ.Α.Ε. εγγράφως δεκαπέντε (15) ημέρες πριν από την αντικατάσταση. </w:t>
      </w:r>
    </w:p>
    <w:p w14:paraId="3C4A38B8"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984652">
        <w:rPr>
          <w:rFonts w:cs="Tahoma"/>
          <w:szCs w:val="22"/>
          <w:lang w:val="el-GR"/>
        </w:rPr>
        <w:lastRenderedPageBreak/>
        <w:t xml:space="preserve">αντικαταστήσει άμεσα τους </w:t>
      </w:r>
      <w:proofErr w:type="spellStart"/>
      <w:r w:rsidRPr="00984652">
        <w:rPr>
          <w:rFonts w:cs="Tahoma"/>
          <w:szCs w:val="22"/>
          <w:lang w:val="el-GR"/>
        </w:rPr>
        <w:t>αποχωρήσαντες</w:t>
      </w:r>
      <w:proofErr w:type="spellEnd"/>
      <w:r w:rsidRPr="00984652">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066ECFDA"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984652">
        <w:rPr>
          <w:rFonts w:cs="Tahoma"/>
          <w:szCs w:val="22"/>
          <w:lang w:val="el-GR"/>
        </w:rPr>
        <w:t>λύεται</w:t>
      </w:r>
      <w:proofErr w:type="spellEnd"/>
      <w:r w:rsidRPr="00984652">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4288BFA"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28ECEFD" w14:textId="000FD3F8"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984652">
        <w:rPr>
          <w:rFonts w:cs="Tahoma"/>
          <w:szCs w:val="22"/>
          <w:lang w:val="el-GR"/>
        </w:rPr>
        <w:t>εργοδοτούμενους</w:t>
      </w:r>
      <w:proofErr w:type="spellEnd"/>
      <w:r w:rsidRPr="00984652">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sidR="00E04D71" w:rsidRPr="00984652">
        <w:rPr>
          <w:rFonts w:cs="Tahoma"/>
          <w:szCs w:val="22"/>
          <w:lang w:val="el-GR"/>
        </w:rPr>
        <w:t>.</w:t>
      </w:r>
    </w:p>
    <w:p w14:paraId="3BA7793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2E2A48E"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CF9714"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5E3BCA6"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CC8F2D0"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sidRPr="00984652">
        <w:rPr>
          <w:rFonts w:cs="Tahoma"/>
          <w:szCs w:val="22"/>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417EC7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4D7F922"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C7D6E03"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2F228B4"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Ειδικότερα :</w:t>
      </w:r>
    </w:p>
    <w:p w14:paraId="7F106365"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2C20A03"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906D35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5E721B9"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70BD149" w14:textId="3F05A3FA" w:rsidR="00C77CCE" w:rsidRPr="00C77CCE" w:rsidRDefault="00C77CCE" w:rsidP="00C77CCE">
      <w:pPr>
        <w:suppressAutoHyphens w:val="0"/>
        <w:spacing w:after="200" w:line="276" w:lineRule="auto"/>
        <w:rPr>
          <w:rFonts w:cs="Tahoma"/>
          <w:szCs w:val="22"/>
          <w:lang w:val="el-GR"/>
        </w:rPr>
      </w:pPr>
      <w:r w:rsidRPr="00984652">
        <w:rPr>
          <w:rFonts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2A3FD549" w14:textId="77777777" w:rsidR="008338F0" w:rsidRPr="00A86909" w:rsidRDefault="003355E7" w:rsidP="003A109E">
      <w:pPr>
        <w:pStyle w:val="2"/>
        <w:rPr>
          <w:rFonts w:cs="Tahoma"/>
          <w:lang w:val="el-GR"/>
        </w:rPr>
      </w:pPr>
      <w:r w:rsidRPr="00A86909">
        <w:rPr>
          <w:rFonts w:cs="Tahoma"/>
          <w:lang w:val="el-GR"/>
        </w:rPr>
        <w:lastRenderedPageBreak/>
        <w:tab/>
      </w:r>
      <w:bookmarkStart w:id="216" w:name="_Toc71708181"/>
      <w:bookmarkStart w:id="217" w:name="_Toc181203310"/>
      <w:r w:rsidRPr="00A86909">
        <w:rPr>
          <w:rFonts w:cs="Tahoma"/>
          <w:lang w:val="el-GR"/>
        </w:rPr>
        <w:t>Υπεργολαβία</w:t>
      </w:r>
      <w:bookmarkEnd w:id="216"/>
      <w:bookmarkEnd w:id="217"/>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2EBF855B"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2.2.9.2</w:t>
      </w:r>
      <w:r w:rsidR="00CD542D" w:rsidRPr="000E37F2">
        <w:rPr>
          <w:rFonts w:cs="Tahoma"/>
        </w:rPr>
        <w:fldChar w:fldCharType="end"/>
      </w:r>
      <w:r w:rsidR="0041107E">
        <w:rPr>
          <w:rFonts w:cs="Tahoma"/>
          <w:lang w:val="el-GR"/>
        </w:rPr>
        <w:t xml:space="preserve"> </w:t>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tab/>
      </w:r>
      <w:bookmarkStart w:id="218" w:name="_Ref496607258"/>
      <w:bookmarkStart w:id="219" w:name="_Toc71708182"/>
      <w:bookmarkStart w:id="220" w:name="_Toc181203311"/>
      <w:r w:rsidRPr="00A86909">
        <w:rPr>
          <w:rFonts w:cs="Tahoma"/>
          <w:lang w:val="el-GR"/>
        </w:rPr>
        <w:t>Τροποποίηση σύμβασης κατά τη διάρκειά της</w:t>
      </w:r>
      <w:bookmarkEnd w:id="218"/>
      <w:bookmarkEnd w:id="219"/>
      <w:bookmarkEnd w:id="220"/>
    </w:p>
    <w:p w14:paraId="40685401" w14:textId="61F3663A"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της αναθέτουσας αρχής</w:t>
      </w:r>
      <w:r w:rsidR="00E256F9" w:rsidRPr="00A86909">
        <w:rPr>
          <w:rFonts w:cs="Tahoma"/>
          <w:szCs w:val="22"/>
          <w:lang w:val="el-GR"/>
        </w:rPr>
        <w:t>.</w:t>
      </w:r>
      <w:r w:rsidR="008E649A" w:rsidRPr="008E649A">
        <w:rPr>
          <w:lang w:val="el-GR"/>
        </w:rPr>
        <w:t xml:space="preserve"> </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w:t>
      </w:r>
      <w:r w:rsidRPr="00A86909">
        <w:rPr>
          <w:rFonts w:cs="Tahoma"/>
          <w:szCs w:val="22"/>
          <w:lang w:val="el-GR"/>
        </w:rPr>
        <w:lastRenderedPageBreak/>
        <w:t>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221" w:name="_Toc71708184"/>
      <w:bookmarkStart w:id="222" w:name="_Toc181203312"/>
      <w:r w:rsidRPr="00A86909">
        <w:rPr>
          <w:rFonts w:cs="Tahoma"/>
          <w:lang w:val="el-GR"/>
        </w:rPr>
        <w:t>Δικαίωμα μονομερούς λύσης της σύμβασης</w:t>
      </w:r>
      <w:bookmarkEnd w:id="221"/>
      <w:bookmarkEnd w:id="222"/>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3559B2A7"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FB08CC" w:rsidRPr="00FB08CC">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223" w:name="_Toc181203313"/>
      <w:r w:rsidRPr="00A86909">
        <w:rPr>
          <w:rFonts w:cs="Tahoma"/>
          <w:sz w:val="22"/>
          <w:szCs w:val="22"/>
        </w:rPr>
        <w:lastRenderedPageBreak/>
        <w:t>ΕΙΔΙΚΟΙ ΟΡΟΙ ΕΚΤΕΛΕΣΗΣ ΤΗΣ ΣΥΜΒΑΣΗΣ</w:t>
      </w:r>
      <w:bookmarkEnd w:id="223"/>
    </w:p>
    <w:p w14:paraId="15ECA4D1" w14:textId="77777777" w:rsidR="008338F0" w:rsidRPr="00A86909" w:rsidRDefault="003355E7" w:rsidP="003A109E">
      <w:pPr>
        <w:pStyle w:val="2"/>
        <w:rPr>
          <w:rFonts w:cs="Tahoma"/>
          <w:lang w:val="el-GR"/>
        </w:rPr>
      </w:pPr>
      <w:r w:rsidRPr="00A86909">
        <w:rPr>
          <w:rFonts w:cs="Tahoma"/>
          <w:lang w:val="el-GR"/>
        </w:rPr>
        <w:tab/>
      </w:r>
      <w:bookmarkStart w:id="224" w:name="_Ref496607306"/>
      <w:bookmarkStart w:id="225" w:name="_Toc71708185"/>
      <w:bookmarkStart w:id="226" w:name="_Toc181203314"/>
      <w:r w:rsidRPr="00A86909">
        <w:rPr>
          <w:rFonts w:cs="Tahoma"/>
          <w:lang w:val="el-GR"/>
        </w:rPr>
        <w:t>Τρόπος πληρωμής</w:t>
      </w:r>
      <w:bookmarkEnd w:id="224"/>
      <w:bookmarkEnd w:id="225"/>
      <w:bookmarkEnd w:id="226"/>
    </w:p>
    <w:p w14:paraId="327BB08E" w14:textId="259D84E1" w:rsidR="009649DC" w:rsidRDefault="003355E7">
      <w:pPr>
        <w:rPr>
          <w:rFonts w:cs="Tahoma"/>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 xml:space="preserve">Η πληρωμή του αναδόχου θα πραγματοποιηθεί </w:t>
      </w:r>
      <w:r w:rsidR="00876477" w:rsidRPr="00AA370D">
        <w:rPr>
          <w:rFonts w:cs="Tahoma"/>
          <w:szCs w:val="22"/>
          <w:lang w:val="el-GR"/>
        </w:rPr>
        <w:t xml:space="preserve">σε ισόποσες </w:t>
      </w:r>
      <w:r w:rsidR="00050C98" w:rsidRPr="00AA370D">
        <w:rPr>
          <w:rFonts w:cs="Tahoma"/>
          <w:szCs w:val="22"/>
          <w:lang w:val="el-GR"/>
        </w:rPr>
        <w:t>δι</w:t>
      </w:r>
      <w:r w:rsidR="00876477" w:rsidRPr="00AA370D">
        <w:rPr>
          <w:rFonts w:cs="Tahoma"/>
          <w:szCs w:val="22"/>
          <w:lang w:val="el-GR"/>
        </w:rPr>
        <w:t>μηνιαίες δόσεις κατόπιν 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3607A495" w14:textId="70D0F9CC" w:rsidR="007C29E4" w:rsidRPr="007C29E4" w:rsidRDefault="007C29E4" w:rsidP="007C29E4">
      <w:pPr>
        <w:spacing w:after="0"/>
        <w:rPr>
          <w:rFonts w:cs="Tahoma"/>
          <w:szCs w:val="22"/>
          <w:lang w:val="el-GR" w:eastAsia="el-GR"/>
        </w:rPr>
      </w:pPr>
      <w:r>
        <w:rPr>
          <w:rFonts w:cs="Tahoma"/>
          <w:szCs w:val="22"/>
          <w:lang w:val="el-GR"/>
        </w:rPr>
        <w:t xml:space="preserve">Ειδικότερα, </w:t>
      </w:r>
      <w:r>
        <w:rPr>
          <w:rFonts w:cs="Tahoma"/>
          <w:szCs w:val="22"/>
          <w:lang w:val="el-GR" w:eastAsia="el-GR"/>
        </w:rPr>
        <w:t>γ</w:t>
      </w:r>
      <w:r w:rsidRPr="007C29E4">
        <w:rPr>
          <w:rFonts w:cs="Tahoma"/>
          <w:szCs w:val="22"/>
          <w:lang w:val="el-GR" w:eastAsia="el-GR"/>
        </w:rPr>
        <w:t>ια πληρωμή της Εταιρείας προς τον Ανάδοχο, απαιτούνται σωρευτικά τα κάτωθι δικαιολογητικά:</w:t>
      </w:r>
    </w:p>
    <w:p w14:paraId="5E41B6E1"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Πρωτόκολλο ποσοτικής και ποιοτικής παραλαβής του υλικού από την αρμόδια Επιτροπή.</w:t>
      </w:r>
    </w:p>
    <w:p w14:paraId="1A11ABE9"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Ηλεκτρονικό Τιμολόγιο του Προμηθευτή, σύμφωνο με το ευρωπαϊκό πρότυπο έκδοσης ηλεκτρονικών τιμολογίων (ΚΥΑ 52445/ΕΞ/2023, ΦΕΚ 2385/Β/12-04-2023).</w:t>
      </w:r>
    </w:p>
    <w:p w14:paraId="32FCB8C7"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Πιστοποιητικά Φορολογικής και Ασφαλιστικής Ενημερότητας.</w:t>
      </w:r>
    </w:p>
    <w:p w14:paraId="24496770" w14:textId="77777777" w:rsidR="007C29E4" w:rsidRPr="007C29E4" w:rsidRDefault="007C29E4" w:rsidP="007C29E4">
      <w:pPr>
        <w:suppressAutoHyphens w:val="0"/>
        <w:spacing w:after="0"/>
        <w:ind w:left="426"/>
        <w:contextualSpacing/>
        <w:rPr>
          <w:rFonts w:cs="Tahoma"/>
          <w:szCs w:val="22"/>
          <w:lang w:val="el-GR" w:eastAsia="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6237"/>
      </w:tblGrid>
      <w:tr w:rsidR="007C29E4" w:rsidRPr="007C29E4" w14:paraId="5E1FF972" w14:textId="77777777" w:rsidTr="0043375B">
        <w:trPr>
          <w:trHeight w:val="300"/>
        </w:trPr>
        <w:tc>
          <w:tcPr>
            <w:tcW w:w="9918" w:type="dxa"/>
            <w:gridSpan w:val="2"/>
            <w:shd w:val="clear" w:color="auto" w:fill="auto"/>
            <w:noWrap/>
            <w:vAlign w:val="center"/>
            <w:hideMark/>
          </w:tcPr>
          <w:p w14:paraId="2F11EF8E" w14:textId="77777777" w:rsidR="007C29E4" w:rsidRPr="007C29E4" w:rsidRDefault="007C29E4" w:rsidP="0043375B">
            <w:pPr>
              <w:suppressAutoHyphens w:val="0"/>
              <w:spacing w:after="0"/>
              <w:jc w:val="center"/>
              <w:rPr>
                <w:rFonts w:cs="Tahoma"/>
                <w:b/>
                <w:bCs/>
                <w:color w:val="000000"/>
                <w:szCs w:val="22"/>
                <w:lang w:val="el-GR" w:eastAsia="el-GR"/>
              </w:rPr>
            </w:pPr>
            <w:r w:rsidRPr="007C29E4">
              <w:rPr>
                <w:rFonts w:cs="Tahoma"/>
                <w:b/>
                <w:bCs/>
                <w:color w:val="000000"/>
                <w:szCs w:val="22"/>
                <w:lang w:val="el-GR" w:eastAsia="el-GR"/>
              </w:rPr>
              <w:t>Στοιχεία Ηλεκτρονικής Τιμολόγησης</w:t>
            </w:r>
          </w:p>
        </w:tc>
      </w:tr>
      <w:tr w:rsidR="007C29E4" w:rsidRPr="007C29E4" w14:paraId="12922751" w14:textId="77777777" w:rsidTr="0043375B">
        <w:trPr>
          <w:trHeight w:val="300"/>
        </w:trPr>
        <w:tc>
          <w:tcPr>
            <w:tcW w:w="3681" w:type="dxa"/>
            <w:shd w:val="clear" w:color="auto" w:fill="auto"/>
            <w:noWrap/>
            <w:vAlign w:val="center"/>
            <w:hideMark/>
          </w:tcPr>
          <w:p w14:paraId="0BB1629C"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 xml:space="preserve">ΚΩΔΙΚΟΣ ΑΝΑΘΕΤΟΥΣΑΣ ΑΡΧΗΣ: </w:t>
            </w:r>
          </w:p>
        </w:tc>
        <w:tc>
          <w:tcPr>
            <w:tcW w:w="6237" w:type="dxa"/>
            <w:shd w:val="clear" w:color="auto" w:fill="auto"/>
            <w:noWrap/>
            <w:vAlign w:val="center"/>
            <w:hideMark/>
          </w:tcPr>
          <w:p w14:paraId="2F20A622" w14:textId="77777777" w:rsidR="007C29E4" w:rsidRPr="007C29E4" w:rsidRDefault="007C29E4" w:rsidP="0043375B">
            <w:pPr>
              <w:suppressAutoHyphens w:val="0"/>
              <w:spacing w:after="0"/>
              <w:jc w:val="left"/>
              <w:rPr>
                <w:rFonts w:cs="Tahoma"/>
                <w:color w:val="000000"/>
                <w:szCs w:val="22"/>
                <w:highlight w:val="yellow"/>
                <w:lang w:val="el-GR" w:eastAsia="el-GR"/>
              </w:rPr>
            </w:pPr>
            <w:r w:rsidRPr="007C29E4">
              <w:rPr>
                <w:rFonts w:cs="Tahoma"/>
                <w:color w:val="000000"/>
                <w:szCs w:val="22"/>
                <w:lang w:val="el-GR" w:eastAsia="el-GR"/>
              </w:rPr>
              <w:t xml:space="preserve">1053.E00553.0001 </w:t>
            </w:r>
          </w:p>
        </w:tc>
      </w:tr>
      <w:tr w:rsidR="007C29E4" w:rsidRPr="00FB08CC" w14:paraId="6299C13D" w14:textId="77777777" w:rsidTr="0043375B">
        <w:trPr>
          <w:trHeight w:val="300"/>
        </w:trPr>
        <w:tc>
          <w:tcPr>
            <w:tcW w:w="3681" w:type="dxa"/>
            <w:shd w:val="clear" w:color="auto" w:fill="auto"/>
            <w:noWrap/>
            <w:vAlign w:val="center"/>
            <w:hideMark/>
          </w:tcPr>
          <w:p w14:paraId="0BFB146A"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 xml:space="preserve">ΑΝΑΓΝΩΡΙΣΤΙΚΟ ΣΥΜΒΑΣΗΣ: </w:t>
            </w:r>
          </w:p>
        </w:tc>
        <w:tc>
          <w:tcPr>
            <w:tcW w:w="6237" w:type="dxa"/>
            <w:shd w:val="clear" w:color="auto" w:fill="auto"/>
            <w:noWrap/>
            <w:vAlign w:val="center"/>
            <w:hideMark/>
          </w:tcPr>
          <w:p w14:paraId="3A4ACCA6" w14:textId="77777777" w:rsidR="007C29E4" w:rsidRPr="007C29E4" w:rsidRDefault="007C29E4" w:rsidP="0043375B">
            <w:pPr>
              <w:suppressAutoHyphens w:val="0"/>
              <w:spacing w:after="0"/>
              <w:jc w:val="left"/>
              <w:rPr>
                <w:rFonts w:cs="Tahoma"/>
                <w:szCs w:val="22"/>
                <w:highlight w:val="yellow"/>
                <w:lang w:val="el-GR" w:eastAsia="el-GR"/>
              </w:rPr>
            </w:pPr>
            <w:r w:rsidRPr="007C29E4">
              <w:rPr>
                <w:rFonts w:cs="Tahoma"/>
                <w:szCs w:val="22"/>
                <w:lang w:val="el-GR" w:eastAsia="el-GR"/>
              </w:rPr>
              <w:t>Το ΑΔΑΜ της σύμβασης όταν υπογραφεί</w:t>
            </w:r>
          </w:p>
        </w:tc>
      </w:tr>
      <w:tr w:rsidR="007C29E4" w:rsidRPr="007C29E4" w14:paraId="16CEE9C1" w14:textId="77777777" w:rsidTr="0043375B">
        <w:trPr>
          <w:trHeight w:val="300"/>
        </w:trPr>
        <w:tc>
          <w:tcPr>
            <w:tcW w:w="3681" w:type="dxa"/>
            <w:shd w:val="clear" w:color="auto" w:fill="auto"/>
            <w:noWrap/>
            <w:vAlign w:val="center"/>
            <w:hideMark/>
          </w:tcPr>
          <w:p w14:paraId="3F971F32"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CPV</w:t>
            </w:r>
          </w:p>
        </w:tc>
        <w:tc>
          <w:tcPr>
            <w:tcW w:w="6237" w:type="dxa"/>
            <w:shd w:val="clear" w:color="auto" w:fill="auto"/>
            <w:noWrap/>
            <w:vAlign w:val="center"/>
            <w:hideMark/>
          </w:tcPr>
          <w:p w14:paraId="2394996F" w14:textId="77777777" w:rsidR="007C29E4" w:rsidRPr="007C29E4" w:rsidRDefault="007C29E4" w:rsidP="0043375B">
            <w:pPr>
              <w:suppressAutoHyphens w:val="0"/>
              <w:spacing w:after="0"/>
              <w:jc w:val="left"/>
              <w:rPr>
                <w:rFonts w:cs="Tahoma"/>
                <w:color w:val="000000"/>
                <w:szCs w:val="22"/>
                <w:highlight w:val="yellow"/>
                <w:lang w:val="el-GR" w:eastAsia="el-GR"/>
              </w:rPr>
            </w:pPr>
            <w:r w:rsidRPr="007C29E4">
              <w:rPr>
                <w:rFonts w:cs="Tahoma"/>
                <w:color w:val="000000"/>
                <w:szCs w:val="22"/>
                <w:lang w:val="el-GR" w:eastAsia="el-GR"/>
              </w:rPr>
              <w:t>79411100-9</w:t>
            </w:r>
          </w:p>
        </w:tc>
      </w:tr>
      <w:tr w:rsidR="007C29E4" w:rsidRPr="007C29E4" w14:paraId="647296C3" w14:textId="77777777" w:rsidTr="0043375B">
        <w:trPr>
          <w:trHeight w:val="412"/>
        </w:trPr>
        <w:tc>
          <w:tcPr>
            <w:tcW w:w="3681" w:type="dxa"/>
            <w:shd w:val="clear" w:color="auto" w:fill="auto"/>
            <w:noWrap/>
            <w:vAlign w:val="center"/>
            <w:hideMark/>
          </w:tcPr>
          <w:p w14:paraId="1AEA4DF5" w14:textId="77777777" w:rsidR="007C29E4" w:rsidRPr="00D64CE9" w:rsidRDefault="007C29E4" w:rsidP="0043375B">
            <w:pPr>
              <w:suppressAutoHyphens w:val="0"/>
              <w:spacing w:after="0"/>
              <w:ind w:firstLineChars="10" w:firstLine="22"/>
              <w:jc w:val="left"/>
              <w:rPr>
                <w:rFonts w:cs="Tahoma"/>
                <w:color w:val="000000"/>
                <w:szCs w:val="22"/>
                <w:lang w:val="el-GR" w:eastAsia="el-GR"/>
              </w:rPr>
            </w:pPr>
            <w:r w:rsidRPr="00D64CE9">
              <w:rPr>
                <w:rFonts w:cs="Tahoma"/>
                <w:color w:val="000000"/>
                <w:szCs w:val="22"/>
                <w:lang w:val="el-GR" w:eastAsia="el-GR"/>
              </w:rPr>
              <w:t>ΤΥΠΟΣ ΠΡΟΫΠΟΛΟΓΙΣΜΟΥ:</w:t>
            </w:r>
          </w:p>
        </w:tc>
        <w:tc>
          <w:tcPr>
            <w:tcW w:w="6237" w:type="dxa"/>
            <w:shd w:val="clear" w:color="auto" w:fill="auto"/>
            <w:noWrap/>
            <w:vAlign w:val="center"/>
            <w:hideMark/>
          </w:tcPr>
          <w:p w14:paraId="29BD765D" w14:textId="77777777" w:rsidR="007C29E4" w:rsidRPr="00D64CE9" w:rsidRDefault="007C29E4" w:rsidP="0043375B">
            <w:pPr>
              <w:suppressAutoHyphens w:val="0"/>
              <w:spacing w:after="0"/>
              <w:jc w:val="left"/>
              <w:rPr>
                <w:rFonts w:cs="Tahoma"/>
                <w:color w:val="000000"/>
                <w:szCs w:val="22"/>
                <w:lang w:val="el-GR" w:eastAsia="el-GR"/>
              </w:rPr>
            </w:pPr>
            <w:r w:rsidRPr="00D64CE9">
              <w:rPr>
                <w:rFonts w:cs="Tahoma"/>
                <w:color w:val="000000"/>
                <w:szCs w:val="22"/>
                <w:lang w:val="el-GR" w:eastAsia="el-GR"/>
              </w:rPr>
              <w:t xml:space="preserve">2 (ΠΔΕ) </w:t>
            </w:r>
          </w:p>
        </w:tc>
      </w:tr>
      <w:tr w:rsidR="007C29E4" w:rsidRPr="007C29E4" w14:paraId="222D041B" w14:textId="77777777" w:rsidTr="0043375B">
        <w:trPr>
          <w:trHeight w:val="300"/>
        </w:trPr>
        <w:tc>
          <w:tcPr>
            <w:tcW w:w="3681" w:type="dxa"/>
            <w:shd w:val="clear" w:color="auto" w:fill="auto"/>
            <w:noWrap/>
            <w:vAlign w:val="center"/>
            <w:hideMark/>
          </w:tcPr>
          <w:p w14:paraId="1B0EB3E6" w14:textId="77777777" w:rsidR="007C29E4" w:rsidRPr="00D64CE9" w:rsidRDefault="007C29E4" w:rsidP="0043375B">
            <w:pPr>
              <w:suppressAutoHyphens w:val="0"/>
              <w:spacing w:after="0"/>
              <w:ind w:firstLineChars="10" w:firstLine="22"/>
              <w:jc w:val="left"/>
              <w:rPr>
                <w:rFonts w:cs="Tahoma"/>
                <w:color w:val="000000"/>
                <w:szCs w:val="22"/>
                <w:lang w:val="el-GR" w:eastAsia="el-GR"/>
              </w:rPr>
            </w:pPr>
            <w:r w:rsidRPr="00D64CE9">
              <w:rPr>
                <w:rFonts w:cs="Tahoma"/>
                <w:color w:val="000000"/>
                <w:szCs w:val="22"/>
                <w:lang w:val="el-GR" w:eastAsia="el-GR"/>
              </w:rPr>
              <w:t>ΑΝΑΓΝΩΡΙΣΤΙΚΟ ΠΡΟΫΠΟΛΟΓΙΣΜΟΥ:</w:t>
            </w:r>
          </w:p>
        </w:tc>
        <w:tc>
          <w:tcPr>
            <w:tcW w:w="6237" w:type="dxa"/>
            <w:shd w:val="clear" w:color="auto" w:fill="auto"/>
            <w:noWrap/>
            <w:vAlign w:val="center"/>
            <w:hideMark/>
          </w:tcPr>
          <w:p w14:paraId="1E18381A" w14:textId="77777777" w:rsidR="007C29E4" w:rsidRPr="00D64CE9" w:rsidRDefault="007C29E4" w:rsidP="0043375B">
            <w:pPr>
              <w:suppressAutoHyphens w:val="0"/>
              <w:spacing w:after="0"/>
              <w:jc w:val="left"/>
              <w:rPr>
                <w:rFonts w:cs="Tahoma"/>
                <w:bCs/>
                <w:color w:val="000000"/>
                <w:szCs w:val="22"/>
                <w:lang w:val="el-GR" w:eastAsia="el-GR"/>
              </w:rPr>
            </w:pPr>
            <w:r w:rsidRPr="00D64CE9">
              <w:rPr>
                <w:rFonts w:cs="Tahoma"/>
                <w:bCs/>
                <w:color w:val="000000"/>
                <w:szCs w:val="22"/>
                <w:lang w:val="el-GR" w:eastAsia="el-GR"/>
              </w:rPr>
              <w:t>2023ΝΑ16300005</w:t>
            </w:r>
          </w:p>
        </w:tc>
      </w:tr>
    </w:tbl>
    <w:p w14:paraId="34033E4D" w14:textId="77777777" w:rsidR="007C29E4" w:rsidRPr="007C29E4" w:rsidRDefault="007C29E4" w:rsidP="007C29E4">
      <w:pPr>
        <w:spacing w:after="0"/>
        <w:rPr>
          <w:rFonts w:cs="Tahoma"/>
          <w:szCs w:val="22"/>
          <w:lang w:val="el-GR"/>
        </w:rPr>
      </w:pPr>
    </w:p>
    <w:p w14:paraId="66A06DFB" w14:textId="7B79D62D" w:rsidR="007C29E4" w:rsidRPr="00A86909" w:rsidRDefault="007C29E4">
      <w:pPr>
        <w:rPr>
          <w:rFonts w:cs="Tahoma"/>
          <w:szCs w:val="22"/>
          <w:lang w:val="el-GR"/>
        </w:rPr>
      </w:pPr>
    </w:p>
    <w:p w14:paraId="11B67543" w14:textId="2DDC2D54" w:rsidR="00197F82" w:rsidRPr="00A86909" w:rsidRDefault="003355E7" w:rsidP="00197F82">
      <w:pPr>
        <w:rPr>
          <w:rFonts w:cs="Tahoma"/>
          <w:szCs w:val="22"/>
          <w:lang w:val="el-GR"/>
        </w:rPr>
      </w:pPr>
      <w:r w:rsidRPr="00A86909">
        <w:rPr>
          <w:rFonts w:cs="Tahoma"/>
          <w:szCs w:val="22"/>
          <w:lang w:val="el-GR"/>
        </w:rPr>
        <w:t xml:space="preserve">5.1.2. </w:t>
      </w:r>
      <w:r w:rsidR="007C29E4">
        <w:rPr>
          <w:rFonts w:cs="Tahoma"/>
          <w:szCs w:val="22"/>
          <w:lang w:val="el-GR"/>
        </w:rPr>
        <w:t xml:space="preserve">Τον </w:t>
      </w:r>
      <w:r w:rsidR="00197F82" w:rsidRPr="00A86909">
        <w:rPr>
          <w:rFonts w:cs="Tahoma"/>
          <w:szCs w:val="22"/>
          <w:lang w:val="el-GR"/>
        </w:rPr>
        <w:t xml:space="preserve">Ανάδοχο βαρύνουν </w:t>
      </w:r>
      <w:r w:rsidR="00197F82"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00197F82" w:rsidRPr="00A86909">
        <w:rPr>
          <w:rFonts w:cs="Tahoma"/>
          <w:szCs w:val="22"/>
          <w:lang w:val="el-GR" w:eastAsia="el-GR"/>
        </w:rPr>
        <w:t>βαρύνεται</w:t>
      </w:r>
      <w:proofErr w:type="spellEnd"/>
      <w:r w:rsidR="00197F82" w:rsidRPr="00A86909">
        <w:rPr>
          <w:rFonts w:cs="Tahoma"/>
          <w:szCs w:val="22"/>
          <w:lang w:val="el-GR" w:eastAsia="el-GR"/>
        </w:rPr>
        <w:t xml:space="preserve"> με τις </w:t>
      </w:r>
      <w:r w:rsidR="00197F82" w:rsidRPr="00A86909">
        <w:rPr>
          <w:rFonts w:cs="Tahoma"/>
          <w:szCs w:val="22"/>
          <w:lang w:val="el-GR"/>
        </w:rPr>
        <w:t xml:space="preserve">ακόλουθες κρατήσεις: </w:t>
      </w:r>
    </w:p>
    <w:p w14:paraId="1FBD4796" w14:textId="77777777" w:rsidR="00197F82" w:rsidRPr="00A86909" w:rsidRDefault="00197F82" w:rsidP="00197F82">
      <w:pPr>
        <w:rPr>
          <w:rFonts w:cs="Tahoma"/>
          <w:szCs w:val="22"/>
          <w:lang w:val="el-GR"/>
        </w:rPr>
      </w:pPr>
      <w:r w:rsidRPr="00A86909">
        <w:rPr>
          <w:rFonts w:cs="Tahoma"/>
          <w:szCs w:val="22"/>
          <w:lang w:val="el-GR"/>
        </w:rPr>
        <w:t xml:space="preserve">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A86909">
        <w:rPr>
          <w:rFonts w:cs="Tahoma"/>
          <w:szCs w:val="22"/>
          <w:lang w:val="el-GR"/>
        </w:rPr>
        <w:t>παρακρατείται</w:t>
      </w:r>
      <w:proofErr w:type="spellEnd"/>
      <w:r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A86909" w:rsidRDefault="00197F82" w:rsidP="00197F82">
      <w:pPr>
        <w:rPr>
          <w:rFonts w:cs="Tahoma"/>
          <w:szCs w:val="22"/>
          <w:lang w:val="el-GR"/>
        </w:rPr>
      </w:pPr>
      <w:r>
        <w:rPr>
          <w:rFonts w:cs="Tahoma"/>
          <w:szCs w:val="22"/>
          <w:lang w:val="el-GR"/>
        </w:rPr>
        <w:t>β</w:t>
      </w:r>
      <w:r w:rsidRPr="00A86909">
        <w:rPr>
          <w:rFonts w:cs="Tahoma"/>
          <w:szCs w:val="22"/>
          <w:lang w:val="el-GR"/>
        </w:rPr>
        <w:t>) Κράτηση 0,</w:t>
      </w:r>
      <w:r>
        <w:rPr>
          <w:rFonts w:cs="Tahoma"/>
          <w:szCs w:val="22"/>
          <w:lang w:val="el-GR"/>
        </w:rPr>
        <w:t>1</w:t>
      </w:r>
      <w:r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Pr="00CD28BB">
        <w:rPr>
          <w:rFonts w:cs="Tahoma"/>
          <w:szCs w:val="22"/>
          <w:lang w:val="el-GR"/>
        </w:rPr>
        <w:t xml:space="preserve">Ενιαίας Αρχής Δημόσιων Συμβάσεων </w:t>
      </w:r>
      <w:r w:rsidRPr="00A86909">
        <w:rPr>
          <w:rFonts w:cs="Tahoma"/>
          <w:szCs w:val="22"/>
          <w:lang w:val="el-GR"/>
        </w:rPr>
        <w:t>(άρθρο 350 παρ. 3 του ν. 4412/2016</w:t>
      </w:r>
      <w:r>
        <w:rPr>
          <w:rFonts w:cs="Tahoma"/>
          <w:szCs w:val="22"/>
          <w:lang w:val="el-GR"/>
        </w:rPr>
        <w:t xml:space="preserve"> ως ισχύει</w:t>
      </w:r>
      <w:r w:rsidRPr="00A86909">
        <w:rPr>
          <w:rFonts w:cs="Tahoma"/>
          <w:szCs w:val="22"/>
          <w:lang w:val="el-GR"/>
        </w:rPr>
        <w:t>).</w:t>
      </w:r>
    </w:p>
    <w:p w14:paraId="51E8912E" w14:textId="77777777" w:rsidR="00197F82" w:rsidRPr="00A86909" w:rsidRDefault="00197F82" w:rsidP="00197F82">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2166567" w14:textId="77777777" w:rsidR="00197F82" w:rsidRDefault="00197F82" w:rsidP="00197F82">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6ED64517" w14:textId="47757AAE" w:rsidR="00876477" w:rsidRPr="007C29E4" w:rsidRDefault="00876477" w:rsidP="00197F82">
      <w:pPr>
        <w:rPr>
          <w:rFonts w:cs="Tahoma"/>
          <w:szCs w:val="22"/>
          <w:lang w:val="el-GR"/>
        </w:rPr>
      </w:pPr>
    </w:p>
    <w:p w14:paraId="2D2585BB" w14:textId="77777777" w:rsidR="008338F0" w:rsidRPr="00A86909" w:rsidRDefault="00331981" w:rsidP="003A109E">
      <w:pPr>
        <w:pStyle w:val="2"/>
        <w:rPr>
          <w:rFonts w:cs="Tahoma"/>
          <w:lang w:val="el-GR"/>
        </w:rPr>
      </w:pPr>
      <w:r w:rsidRPr="00A86909">
        <w:rPr>
          <w:rFonts w:cs="Tahoma"/>
          <w:lang w:val="el-GR"/>
        </w:rPr>
        <w:lastRenderedPageBreak/>
        <w:tab/>
      </w:r>
      <w:bookmarkStart w:id="227" w:name="_Ref496607484"/>
      <w:bookmarkStart w:id="228" w:name="_Toc71708186"/>
      <w:bookmarkStart w:id="229" w:name="_Toc181203315"/>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27"/>
      <w:bookmarkEnd w:id="228"/>
      <w:bookmarkEnd w:id="229"/>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7F72A88" w14:textId="77777777" w:rsidR="0010607B" w:rsidRDefault="0010607B" w:rsidP="00F43FEA">
      <w:pPr>
        <w:suppressAutoHyphens w:val="0"/>
        <w:autoSpaceDE w:val="0"/>
        <w:jc w:val="left"/>
        <w:rPr>
          <w:rFonts w:eastAsia="SimSun" w:cs="Tahoma"/>
          <w:szCs w:val="22"/>
          <w:lang w:val="el-GR"/>
        </w:rPr>
      </w:pPr>
    </w:p>
    <w:p w14:paraId="7901081C" w14:textId="2870BC5E"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w:t>
      </w:r>
      <w:r w:rsidRPr="00A86909">
        <w:rPr>
          <w:rFonts w:eastAsia="SimSun" w:cs="Tahoma"/>
          <w:szCs w:val="22"/>
          <w:lang w:val="el-GR"/>
        </w:rPr>
        <w:lastRenderedPageBreak/>
        <w:t>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30" w:name="_Ref55324340"/>
      <w:bookmarkStart w:id="231" w:name="_Toc71708187"/>
      <w:bookmarkStart w:id="232" w:name="_Toc181203316"/>
      <w:r w:rsidRPr="00A86909">
        <w:rPr>
          <w:rFonts w:cs="Tahoma"/>
          <w:lang w:val="el-GR"/>
        </w:rPr>
        <w:t>Διοικητικές προσφυγές κατά τη διαδικασία εκτέλεσης</w:t>
      </w:r>
      <w:bookmarkEnd w:id="230"/>
      <w:bookmarkEnd w:id="231"/>
      <w:bookmarkEnd w:id="232"/>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33" w:name="_Toc13748951"/>
      <w:r w:rsidRPr="00A86909">
        <w:rPr>
          <w:rFonts w:cs="Tahoma"/>
          <w:lang w:val="el-GR"/>
        </w:rPr>
        <w:tab/>
      </w:r>
      <w:bookmarkStart w:id="234" w:name="_Toc71708188"/>
      <w:bookmarkStart w:id="235" w:name="_Toc181203317"/>
      <w:r w:rsidRPr="00A86909">
        <w:rPr>
          <w:rFonts w:cs="Tahoma"/>
          <w:lang w:val="el-GR"/>
        </w:rPr>
        <w:t>Δικαστική επίλυση διαφορών</w:t>
      </w:r>
      <w:bookmarkEnd w:id="233"/>
      <w:bookmarkEnd w:id="234"/>
      <w:bookmarkEnd w:id="235"/>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36" w:name="_Toc181203318"/>
      <w:r w:rsidRPr="00A86909">
        <w:rPr>
          <w:rFonts w:cs="Tahoma"/>
          <w:sz w:val="22"/>
          <w:szCs w:val="22"/>
        </w:rPr>
        <w:lastRenderedPageBreak/>
        <w:t>ΕΙΔΙΚΟΙ ΟΡΟΙ ΕΚΤΕΛΕΣΗΣ</w:t>
      </w:r>
      <w:bookmarkEnd w:id="236"/>
    </w:p>
    <w:p w14:paraId="372ACB25" w14:textId="77777777" w:rsidR="008338F0" w:rsidRPr="00A86909" w:rsidRDefault="003355E7" w:rsidP="003A109E">
      <w:pPr>
        <w:pStyle w:val="2"/>
        <w:rPr>
          <w:rFonts w:cs="Tahoma"/>
          <w:lang w:val="el-GR"/>
        </w:rPr>
      </w:pPr>
      <w:r w:rsidRPr="00A86909">
        <w:rPr>
          <w:rFonts w:cs="Tahoma"/>
          <w:lang w:val="el-GR"/>
        </w:rPr>
        <w:tab/>
      </w:r>
      <w:bookmarkStart w:id="237" w:name="_Ref63782029"/>
      <w:bookmarkStart w:id="238" w:name="_Toc71708189"/>
      <w:bookmarkStart w:id="239" w:name="_Toc181203319"/>
      <w:r w:rsidRPr="00A86909">
        <w:rPr>
          <w:rFonts w:cs="Tahoma"/>
          <w:lang w:val="el-GR"/>
        </w:rPr>
        <w:t>Παρακολούθηση της σύμβασης</w:t>
      </w:r>
      <w:bookmarkEnd w:id="237"/>
      <w:bookmarkEnd w:id="238"/>
      <w:bookmarkEnd w:id="239"/>
    </w:p>
    <w:p w14:paraId="7FC00B2D" w14:textId="77777777" w:rsidR="00CE12C7" w:rsidRPr="00A86909" w:rsidRDefault="00EC1E4C" w:rsidP="00CE12C7">
      <w:pPr>
        <w:rPr>
          <w:rFonts w:cs="Tahoma"/>
          <w:szCs w:val="22"/>
          <w:lang w:val="el-GR"/>
        </w:rPr>
      </w:pPr>
      <w:bookmarkStart w:id="240"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40"/>
    <w:p w14:paraId="69977AC1" w14:textId="77777777" w:rsidR="008338F0" w:rsidRPr="00A86909" w:rsidRDefault="003355E7" w:rsidP="003A109E">
      <w:pPr>
        <w:pStyle w:val="2"/>
        <w:rPr>
          <w:rFonts w:cs="Tahoma"/>
          <w:lang w:val="el-GR"/>
        </w:rPr>
      </w:pPr>
      <w:r w:rsidRPr="00A86909">
        <w:rPr>
          <w:rFonts w:cs="Tahoma"/>
          <w:lang w:val="el-GR"/>
        </w:rPr>
        <w:tab/>
      </w:r>
      <w:bookmarkStart w:id="241" w:name="_Toc71708190"/>
      <w:bookmarkStart w:id="242" w:name="_Toc181203320"/>
      <w:r w:rsidRPr="00A86909">
        <w:rPr>
          <w:rFonts w:cs="Tahoma"/>
          <w:lang w:val="el-GR"/>
        </w:rPr>
        <w:t>Διάρκεια σύμβασης</w:t>
      </w:r>
      <w:bookmarkEnd w:id="241"/>
      <w:bookmarkEnd w:id="242"/>
    </w:p>
    <w:p w14:paraId="734D2E34" w14:textId="3BE6B54B"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sidRPr="00AA370D">
        <w:rPr>
          <w:rFonts w:cs="Tahoma"/>
          <w:b/>
          <w:szCs w:val="22"/>
          <w:lang w:val="el-GR"/>
        </w:rPr>
        <w:t xml:space="preserve">δώδεκα </w:t>
      </w:r>
      <w:r w:rsidR="0018438A" w:rsidRPr="00AA370D">
        <w:rPr>
          <w:rFonts w:cs="Tahoma"/>
          <w:b/>
          <w:szCs w:val="22"/>
          <w:lang w:val="el-GR"/>
        </w:rPr>
        <w:t>(</w:t>
      </w:r>
      <w:r w:rsidR="00A92017" w:rsidRPr="00AA370D">
        <w:rPr>
          <w:rFonts w:cs="Tahoma"/>
          <w:b/>
          <w:szCs w:val="22"/>
          <w:lang w:val="el-GR"/>
        </w:rPr>
        <w:t>12</w:t>
      </w:r>
      <w:r w:rsidR="0018438A" w:rsidRPr="00AA370D">
        <w:rPr>
          <w:rFonts w:cs="Tahoma"/>
          <w:b/>
          <w:szCs w:val="22"/>
          <w:lang w:val="el-GR"/>
        </w:rPr>
        <w:t>)</w:t>
      </w:r>
      <w:r w:rsidR="004122FA" w:rsidRPr="00AA370D">
        <w:rPr>
          <w:rFonts w:cs="Tahoma"/>
          <w:b/>
          <w:szCs w:val="22"/>
          <w:lang w:val="el-GR"/>
        </w:rPr>
        <w:t xml:space="preserve"> </w:t>
      </w:r>
      <w:r w:rsidR="008702D8" w:rsidRPr="00AA370D">
        <w:rPr>
          <w:rFonts w:cs="Tahoma"/>
          <w:b/>
          <w:szCs w:val="22"/>
          <w:lang w:val="el-GR"/>
        </w:rPr>
        <w:t>μήνες</w:t>
      </w:r>
      <w:r w:rsidR="00D61A2E" w:rsidRPr="00AA370D">
        <w:rPr>
          <w:rFonts w:cs="Tahoma"/>
          <w:b/>
          <w:szCs w:val="22"/>
          <w:lang w:val="el-GR"/>
        </w:rPr>
        <w:t xml:space="preserve"> </w:t>
      </w:r>
      <w:r w:rsidR="00EC1E4C" w:rsidRPr="00AA370D">
        <w:rPr>
          <w:rFonts w:cs="Tahoma"/>
          <w:szCs w:val="22"/>
          <w:lang w:val="el-GR"/>
        </w:rPr>
        <w:t>από</w:t>
      </w:r>
      <w:r w:rsidR="00EC1E4C" w:rsidRPr="00A86909">
        <w:rPr>
          <w:rFonts w:cs="Tahoma"/>
          <w:szCs w:val="22"/>
          <w:lang w:val="el-GR"/>
        </w:rPr>
        <w:t xml:space="preserve"> την ημερομηνία υπογραφής της.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43" w:name="_Ref40954198"/>
      <w:bookmarkStart w:id="244" w:name="_Ref55381059"/>
      <w:bookmarkStart w:id="245" w:name="_Toc71708191"/>
      <w:bookmarkStart w:id="246" w:name="_Toc181203321"/>
      <w:r w:rsidRPr="00A86909">
        <w:rPr>
          <w:rFonts w:cs="Tahoma"/>
          <w:lang w:val="el-GR"/>
        </w:rPr>
        <w:t>Παραλαβή του αντικειμένου της σύμβασης</w:t>
      </w:r>
      <w:bookmarkEnd w:id="243"/>
      <w:bookmarkEnd w:id="244"/>
      <w:bookmarkEnd w:id="245"/>
      <w:bookmarkEnd w:id="246"/>
    </w:p>
    <w:p w14:paraId="530D3F88" w14:textId="77777777" w:rsidR="00943723" w:rsidRPr="00A86909" w:rsidRDefault="00B8528C" w:rsidP="00943723">
      <w:pPr>
        <w:rPr>
          <w:rFonts w:eastAsia="SimSun" w:cs="Tahoma"/>
          <w:color w:val="000000"/>
          <w:kern w:val="3"/>
          <w:szCs w:val="22"/>
          <w:lang w:val="el-GR"/>
        </w:rPr>
      </w:pPr>
      <w:bookmarkStart w:id="247"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w:t>
      </w:r>
      <w:r w:rsidR="00EC1E4C" w:rsidRPr="00A86909">
        <w:rPr>
          <w:rFonts w:cs="Tahoma"/>
          <w:szCs w:val="22"/>
          <w:lang w:val="el-GR"/>
        </w:rPr>
        <w:lastRenderedPageBreak/>
        <w:t xml:space="preserve">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47"/>
    <w:p w14:paraId="69D56F1E" w14:textId="77777777" w:rsidR="008338F0" w:rsidRPr="00A86909" w:rsidRDefault="003355E7" w:rsidP="003A109E">
      <w:pPr>
        <w:pStyle w:val="2"/>
        <w:rPr>
          <w:rFonts w:cs="Tahoma"/>
          <w:lang w:val="el-GR"/>
        </w:rPr>
      </w:pPr>
      <w:r w:rsidRPr="00A86909">
        <w:rPr>
          <w:rFonts w:cs="Tahoma"/>
          <w:lang w:val="el-GR"/>
        </w:rPr>
        <w:tab/>
      </w:r>
      <w:bookmarkStart w:id="248" w:name="_Ref496625354"/>
      <w:bookmarkStart w:id="249" w:name="_Toc71708192"/>
      <w:bookmarkStart w:id="250" w:name="_Toc181203322"/>
      <w:r w:rsidRPr="00A86909">
        <w:rPr>
          <w:rFonts w:cs="Tahoma"/>
          <w:lang w:val="el-GR"/>
        </w:rPr>
        <w:t>Απόρριψη παραδοτέων – Αντικατάσταση</w:t>
      </w:r>
      <w:bookmarkEnd w:id="248"/>
      <w:bookmarkEnd w:id="249"/>
      <w:bookmarkEnd w:id="250"/>
    </w:p>
    <w:p w14:paraId="3C14B627" w14:textId="77777777" w:rsidR="00DB1A9D" w:rsidRPr="00A86909" w:rsidRDefault="00DB1A9D" w:rsidP="00DB1A9D">
      <w:pPr>
        <w:rPr>
          <w:rFonts w:cs="Tahoma"/>
          <w:szCs w:val="22"/>
          <w:lang w:val="el-GR"/>
        </w:rPr>
      </w:pPr>
      <w:r w:rsidRPr="00A86909">
        <w:rPr>
          <w:rFonts w:cs="Tahoma"/>
          <w:szCs w:val="22"/>
          <w:lang w:val="el-GR"/>
        </w:rPr>
        <w:t xml:space="preserve">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A86909">
        <w:rPr>
          <w:rFonts w:cs="Tahoma"/>
          <w:szCs w:val="22"/>
          <w:lang w:val="el-GR"/>
        </w:rPr>
        <w:lastRenderedPageBreak/>
        <w:t>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51" w:name="_Toc71708193"/>
      <w:bookmarkStart w:id="252" w:name="_Toc181203323"/>
      <w:r w:rsidRPr="00A86909">
        <w:rPr>
          <w:rFonts w:cs="Tahoma"/>
          <w:lang w:val="el-GR"/>
        </w:rPr>
        <w:t>Καταγγελία Σύμβασης -Υποκατάσταση Αναδόχου</w:t>
      </w:r>
      <w:bookmarkEnd w:id="251"/>
      <w:bookmarkEnd w:id="252"/>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53" w:name="_Toc181203324"/>
      <w:r w:rsidRPr="005D69A1">
        <w:rPr>
          <w:rFonts w:cs="Tahoma"/>
          <w:sz w:val="22"/>
          <w:szCs w:val="22"/>
          <w:lang w:val="el-GR"/>
        </w:rPr>
        <w:lastRenderedPageBreak/>
        <w:t>ΠΑΡΑΡΤΗΜΑΤΑ</w:t>
      </w:r>
      <w:bookmarkEnd w:id="253"/>
    </w:p>
    <w:p w14:paraId="0CD90AA7" w14:textId="77777777" w:rsidR="008338F0" w:rsidRPr="005D69A1" w:rsidRDefault="003355E7" w:rsidP="003D3B70">
      <w:pPr>
        <w:pStyle w:val="2"/>
        <w:numPr>
          <w:ilvl w:val="0"/>
          <w:numId w:val="0"/>
        </w:numPr>
        <w:tabs>
          <w:tab w:val="clear" w:pos="567"/>
        </w:tabs>
        <w:rPr>
          <w:rFonts w:cs="Tahoma"/>
          <w:lang w:val="el-GR"/>
        </w:rPr>
      </w:pPr>
      <w:bookmarkStart w:id="254" w:name="_Ref496625830"/>
      <w:bookmarkStart w:id="255" w:name="_Toc71708194"/>
      <w:bookmarkStart w:id="256" w:name="_Ref496625399"/>
      <w:bookmarkStart w:id="257" w:name="_Toc181203325"/>
      <w:r w:rsidRPr="005D69A1">
        <w:rPr>
          <w:rFonts w:cs="Tahoma"/>
          <w:lang w:val="el-GR"/>
        </w:rPr>
        <w:t>ΠΑΡΑΡΤΗΜΑ Ι – Αναλυτική Περιγραφή Φυσικού και Οικονομικού Αντικειμένου της Σύμβασης</w:t>
      </w:r>
      <w:bookmarkEnd w:id="254"/>
      <w:bookmarkEnd w:id="255"/>
      <w:bookmarkEnd w:id="256"/>
      <w:bookmarkEnd w:id="257"/>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87500A" w:rsidRDefault="00BA6B6F" w:rsidP="00BA6B6F">
      <w:pPr>
        <w:rPr>
          <w:rFonts w:cs="Tahoma"/>
          <w:b/>
          <w:color w:val="002060"/>
          <w:szCs w:val="22"/>
          <w:lang w:val="el-GR"/>
        </w:rPr>
      </w:pPr>
      <w:r w:rsidRPr="005D69A1">
        <w:rPr>
          <w:rFonts w:cs="Tahoma"/>
          <w:b/>
          <w:color w:val="002060"/>
          <w:szCs w:val="22"/>
          <w:lang w:val="el-GR"/>
        </w:rPr>
        <w:t>Μ</w:t>
      </w:r>
      <w:r w:rsidRPr="0087500A">
        <w:rPr>
          <w:rFonts w:cs="Tahoma"/>
          <w:b/>
          <w:color w:val="002060"/>
          <w:szCs w:val="22"/>
          <w:lang w:val="el-GR"/>
        </w:rPr>
        <w:t xml:space="preserve">ΕΡΟΣ Α - ΠΕΡΙΓΡΑΦΗ ΦΥΣΙΚΟΥ ΑΝΤΙΚΕΙΜΕΝΟΥ ΤΗΣ ΣΥΜΒΑΣΗΣ  </w:t>
      </w:r>
    </w:p>
    <w:p w14:paraId="01CBCE28" w14:textId="77777777" w:rsidR="00DC3149" w:rsidRPr="0087500A" w:rsidRDefault="00DC3149" w:rsidP="00EC1A5D">
      <w:pPr>
        <w:pStyle w:val="aff"/>
        <w:numPr>
          <w:ilvl w:val="0"/>
          <w:numId w:val="19"/>
        </w:numPr>
        <w:rPr>
          <w:rFonts w:cs="Tahoma"/>
          <w:b/>
          <w:color w:val="002060"/>
          <w:szCs w:val="22"/>
          <w:u w:val="single"/>
          <w:lang w:val="el-GR"/>
        </w:rPr>
      </w:pPr>
      <w:r w:rsidRPr="0087500A">
        <w:rPr>
          <w:rFonts w:cs="Tahoma"/>
          <w:b/>
          <w:color w:val="002060"/>
          <w:szCs w:val="22"/>
          <w:u w:val="single"/>
          <w:lang w:val="el-GR"/>
        </w:rPr>
        <w:t xml:space="preserve">Αναθέτουσα Αρχή </w:t>
      </w:r>
    </w:p>
    <w:p w14:paraId="08E8105E" w14:textId="77777777" w:rsidR="007E511E" w:rsidRPr="0087500A" w:rsidRDefault="007E511E" w:rsidP="007E511E">
      <w:pPr>
        <w:suppressAutoHyphens w:val="0"/>
        <w:spacing w:before="100" w:beforeAutospacing="1" w:after="160" w:afterAutospacing="1"/>
        <w:rPr>
          <w:rFonts w:eastAsiaTheme="minorEastAsia" w:cs="Tahoma"/>
          <w:color w:val="000000"/>
          <w:szCs w:val="22"/>
          <w:lang w:val="el-GR" w:eastAsia="el-GR"/>
        </w:rPr>
      </w:pPr>
      <w:bookmarkStart w:id="258" w:name="_Toc513023118"/>
      <w:r w:rsidRPr="0087500A">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87500A">
        <w:rPr>
          <w:rFonts w:eastAsiaTheme="minorEastAsia" w:cs="Tahoma"/>
          <w:color w:val="000000"/>
          <w:szCs w:val="22"/>
          <w:lang w:val="el-GR" w:eastAsia="el-GR"/>
        </w:rPr>
        <w:t>αρ</w:t>
      </w:r>
      <w:proofErr w:type="spellEnd"/>
      <w:r w:rsidRPr="0087500A">
        <w:rPr>
          <w:rFonts w:eastAsiaTheme="minorEastAsi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87500A">
        <w:rPr>
          <w:rFonts w:eastAsiaTheme="minorEastAsia" w:cs="Tahoma"/>
          <w:color w:val="000000"/>
          <w:szCs w:val="22"/>
          <w:lang w:val="el-GR" w:eastAsia="el-GR"/>
        </w:rPr>
        <w:t>Υποτομέας</w:t>
      </w:r>
      <w:proofErr w:type="spellEnd"/>
      <w:r w:rsidRPr="0087500A">
        <w:rPr>
          <w:rFonts w:eastAsiaTheme="minorEastAsia" w:cs="Tahoma"/>
          <w:color w:val="000000"/>
          <w:szCs w:val="22"/>
          <w:lang w:val="el-GR" w:eastAsia="el-GR"/>
        </w:rPr>
        <w:t xml:space="preserve"> Νομικά Πρόσωπα Κεντρικής Κυβέρνησης και Δημόσιες Επιχειρήσεις.</w:t>
      </w:r>
    </w:p>
    <w:p w14:paraId="49C88BD6" w14:textId="77777777" w:rsidR="007E511E" w:rsidRPr="0087500A" w:rsidRDefault="007E511E" w:rsidP="007E511E">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w:t>
      </w:r>
      <w:r w:rsidRPr="0087500A">
        <w:rPr>
          <w:rFonts w:eastAsiaTheme="minorEastAsia" w:cs="Tahoma"/>
          <w:b/>
          <w:color w:val="000000"/>
          <w:szCs w:val="22"/>
          <w:lang w:val="el-GR" w:eastAsia="el-GR"/>
        </w:rPr>
        <w:t>«</w:t>
      </w:r>
      <w:r w:rsidRPr="0087500A">
        <w:rPr>
          <w:rFonts w:eastAsiaTheme="minorEastAsia" w:cs="Tahoma"/>
          <w:bCs/>
          <w:color w:val="000000"/>
          <w:szCs w:val="22"/>
          <w:lang w:val="el-GR" w:eastAsia="el-GR"/>
        </w:rPr>
        <w:t>Κοινωνία της Πληροφορίας Μονοπρόσωπη Α.Ε.», είν</w:t>
      </w:r>
      <w:r w:rsidRPr="0087500A">
        <w:rPr>
          <w:rFonts w:eastAsiaTheme="minorEastAsia" w:cs="Tahoma"/>
          <w:color w:val="000000"/>
          <w:szCs w:val="22"/>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2DA97898" w14:textId="77777777" w:rsidR="007E511E" w:rsidRPr="0087500A" w:rsidRDefault="007E511E" w:rsidP="007E511E">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Βασικός σκοπός της Εταιρείας, όπως ορίζεται στην </w:t>
      </w:r>
      <w:bookmarkStart w:id="259" w:name="_Hlk99974161"/>
      <w:r w:rsidRPr="0087500A">
        <w:rPr>
          <w:rFonts w:eastAsiaTheme="minorEastAsia" w:cs="Tahoma"/>
          <w:color w:val="000000"/>
          <w:szCs w:val="22"/>
          <w:lang w:val="el-GR" w:eastAsia="el-GR"/>
        </w:rPr>
        <w:t xml:space="preserve">τελευταία τροποποίηση του καταστατικού </w:t>
      </w:r>
      <w:bookmarkEnd w:id="259"/>
      <w:r w:rsidRPr="0087500A">
        <w:rPr>
          <w:rFonts w:eastAsiaTheme="minorEastAsia" w:cs="Tahoma"/>
          <w:color w:val="000000"/>
          <w:szCs w:val="22"/>
          <w:lang w:val="el-GR" w:eastAsia="el-GR"/>
        </w:rPr>
        <w:t>αυτής (ΦΕΚ 5111/Β'/04-11-2021), είναι:</w:t>
      </w:r>
    </w:p>
    <w:p w14:paraId="59842F9E"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87500A">
        <w:rPr>
          <w:rFonts w:eastAsiaTheme="minorEastAsia" w:cs="Tahoma"/>
          <w:color w:val="000000"/>
          <w:szCs w:val="22"/>
          <w:lang w:val="el-GR" w:eastAsia="el-GR"/>
        </w:rPr>
        <w:t>απ</w:t>
      </w:r>
      <w:proofErr w:type="spellEnd"/>
      <w:r w:rsidRPr="0087500A">
        <w:rPr>
          <w:rFonts w:eastAsiaTheme="minorEastAsia" w:cs="Tahoma"/>
          <w:color w:val="000000"/>
          <w:szCs w:val="22"/>
          <w:lang w:val="el-GR" w:eastAsia="el-GR"/>
        </w:rPr>
        <w:t xml:space="preserve">΄ όπου κι εάν αυτό χρηματοδοτείται (λ.χ. από </w:t>
      </w:r>
      <w:proofErr w:type="spellStart"/>
      <w:r w:rsidRPr="0087500A">
        <w:rPr>
          <w:rFonts w:eastAsiaTheme="minorEastAsia" w:cs="Tahoma"/>
          <w:color w:val="000000"/>
          <w:szCs w:val="22"/>
          <w:lang w:val="el-GR" w:eastAsia="el-GR"/>
        </w:rPr>
        <w:t>ενωσιακούς</w:t>
      </w:r>
      <w:proofErr w:type="spellEnd"/>
      <w:r w:rsidRPr="0087500A">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3966B"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87500A">
        <w:rPr>
          <w:rFonts w:eastAsiaTheme="minorEastAsia" w:cs="Tahoma"/>
          <w:color w:val="000000"/>
          <w:szCs w:val="22"/>
          <w:lang w:val="el-GR" w:eastAsia="el-GR"/>
        </w:rPr>
        <w:t>απ</w:t>
      </w:r>
      <w:proofErr w:type="spellEnd"/>
      <w:r w:rsidRPr="0087500A">
        <w:rPr>
          <w:rFonts w:eastAsiaTheme="minorEastAsia" w:cs="Tahoma"/>
          <w:color w:val="000000"/>
          <w:szCs w:val="22"/>
          <w:lang w:val="el-GR" w:eastAsia="el-GR"/>
        </w:rPr>
        <w:t xml:space="preserve">΄ όπου κι εάν αυτά χρηματοδοτούνται (λ.χ. από </w:t>
      </w:r>
      <w:proofErr w:type="spellStart"/>
      <w:r w:rsidRPr="0087500A">
        <w:rPr>
          <w:rFonts w:eastAsiaTheme="minorEastAsia" w:cs="Tahoma"/>
          <w:color w:val="000000"/>
          <w:szCs w:val="22"/>
          <w:lang w:val="el-GR" w:eastAsia="el-GR"/>
        </w:rPr>
        <w:t>ενωσιακούς</w:t>
      </w:r>
      <w:proofErr w:type="spellEnd"/>
      <w:r w:rsidRPr="0087500A">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4E4E6D"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bookmarkStart w:id="260" w:name="_Hlk99974936"/>
      <w:r w:rsidRPr="0087500A">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60"/>
    <w:p w14:paraId="7E23975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671EC74"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87500A">
        <w:rPr>
          <w:rFonts w:eastAsiaTheme="minorEastAsia" w:cs="Tahoma"/>
          <w:color w:val="000000"/>
          <w:szCs w:val="22"/>
          <w:lang w:val="el-GR" w:eastAsia="el-GR"/>
        </w:rPr>
        <w:lastRenderedPageBreak/>
        <w:t>χρηματοδότηση μέσω του Προγράμματος Δημοσίων Επενδύσεων ή/και μέσω του Τακτικού Προϋπολογισμού.</w:t>
      </w:r>
    </w:p>
    <w:p w14:paraId="4B88DDC1"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CB0171E"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87500A">
        <w:rPr>
          <w:rFonts w:eastAsiaTheme="minorEastAsia" w:cs="Tahoma"/>
          <w:color w:val="000000"/>
          <w:szCs w:val="22"/>
          <w:lang w:val="el-GR" w:eastAsia="el-GR"/>
        </w:rPr>
        <w:t>ενωσιακή</w:t>
      </w:r>
      <w:proofErr w:type="spellEnd"/>
      <w:r w:rsidRPr="0087500A">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6A73CA3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7218488"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87500A">
        <w:rPr>
          <w:rFonts w:eastAsiaTheme="minorEastAsia" w:cs="Tahoma"/>
          <w:color w:val="000000"/>
          <w:szCs w:val="22"/>
          <w:lang w:val="el-GR" w:eastAsia="el-GR"/>
        </w:rPr>
        <w:t>ενωσιακούς</w:t>
      </w:r>
      <w:proofErr w:type="spellEnd"/>
      <w:r w:rsidRPr="0087500A">
        <w:rPr>
          <w:rFonts w:eastAsiaTheme="minorEastAsia" w:cs="Tahoma"/>
          <w:color w:val="000000"/>
          <w:szCs w:val="22"/>
          <w:lang w:val="el-GR" w:eastAsia="el-GR"/>
        </w:rPr>
        <w:t xml:space="preserve"> ή/και εθνικούς πόρους ή/και μέσω του Προγράμματος Δημοσίων Επενδύσεων. </w:t>
      </w:r>
    </w:p>
    <w:p w14:paraId="5BE64C7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106333"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87500A">
        <w:rPr>
          <w:rFonts w:eastAsiaTheme="minorEastAsia" w:cs="Tahoma"/>
          <w:color w:val="000000"/>
          <w:szCs w:val="22"/>
          <w:lang w:val="el-GR" w:eastAsia="el-GR"/>
        </w:rPr>
        <w:t>διέπεται</w:t>
      </w:r>
      <w:proofErr w:type="spellEnd"/>
      <w:r w:rsidRPr="0087500A">
        <w:rPr>
          <w:rFonts w:eastAsiaTheme="minorEastAsia" w:cs="Tahoma"/>
          <w:color w:val="000000"/>
          <w:szCs w:val="22"/>
          <w:lang w:val="el-GR" w:eastAsia="el-GR"/>
        </w:rPr>
        <w:t xml:space="preserve"> από τεχνολογίες πληροφορικής και ηλεκτρονικών επικοινωνιών.</w:t>
      </w:r>
    </w:p>
    <w:p w14:paraId="68BA5991"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3E5C061" w14:textId="77777777" w:rsidR="008A6405" w:rsidRPr="0087500A" w:rsidRDefault="008A6405" w:rsidP="008A6405">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Ένας από βασικούς σκοπούς </w:t>
      </w:r>
      <w:proofErr w:type="spellStart"/>
      <w:r w:rsidRPr="0087500A">
        <w:rPr>
          <w:rFonts w:eastAsiaTheme="minorEastAsia" w:cs="Tahoma"/>
          <w:color w:val="000000"/>
          <w:szCs w:val="22"/>
          <w:lang w:val="el-GR" w:eastAsia="el-GR"/>
        </w:rPr>
        <w:t>ΚτΠ</w:t>
      </w:r>
      <w:proofErr w:type="spellEnd"/>
      <w:r w:rsidRPr="0087500A">
        <w:rPr>
          <w:rFonts w:eastAsiaTheme="minorEastAsia" w:cs="Tahoma"/>
          <w:color w:val="000000"/>
          <w:szCs w:val="22"/>
          <w:lang w:val="el-GR" w:eastAsia="el-GR"/>
        </w:rPr>
        <w:t xml:space="preserve"> Μ.Α.Ε. είναι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Η </w:t>
      </w:r>
      <w:proofErr w:type="spellStart"/>
      <w:r w:rsidRPr="0087500A">
        <w:rPr>
          <w:rFonts w:eastAsiaTheme="minorEastAsia" w:cs="Tahoma"/>
          <w:color w:val="000000"/>
          <w:szCs w:val="22"/>
          <w:lang w:val="el-GR" w:eastAsia="el-GR"/>
        </w:rPr>
        <w:t>ΚτΠ</w:t>
      </w:r>
      <w:proofErr w:type="spellEnd"/>
      <w:r w:rsidRPr="0087500A">
        <w:rPr>
          <w:rFonts w:eastAsiaTheme="minorEastAsia" w:cs="Tahoma"/>
          <w:color w:val="000000"/>
          <w:szCs w:val="22"/>
          <w:lang w:val="el-GR" w:eastAsia="el-GR"/>
        </w:rPr>
        <w:t xml:space="preserve"> Μ.Α.Ε.,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w:t>
      </w:r>
      <w:proofErr w:type="spellStart"/>
      <w:r w:rsidRPr="0087500A">
        <w:rPr>
          <w:rFonts w:eastAsiaTheme="minorEastAsia" w:cs="Tahoma"/>
          <w:color w:val="000000"/>
          <w:szCs w:val="22"/>
          <w:lang w:val="el-GR" w:eastAsia="el-GR"/>
        </w:rPr>
        <w:t>ΚτΠ</w:t>
      </w:r>
      <w:proofErr w:type="spellEnd"/>
      <w:r w:rsidRPr="0087500A">
        <w:rPr>
          <w:rFonts w:eastAsiaTheme="minorEastAsia" w:cs="Tahoma"/>
          <w:color w:val="000000"/>
          <w:szCs w:val="22"/>
          <w:lang w:val="el-GR" w:eastAsia="el-GR"/>
        </w:rPr>
        <w:t xml:space="preserve">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w:t>
      </w:r>
      <w:r w:rsidRPr="0087500A">
        <w:rPr>
          <w:rFonts w:eastAsiaTheme="minorEastAsia" w:cs="Tahoma"/>
          <w:color w:val="000000"/>
          <w:szCs w:val="22"/>
          <w:lang w:val="el-GR" w:eastAsia="el-GR"/>
        </w:rPr>
        <w:lastRenderedPageBreak/>
        <w:t>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62FCFC69" w14:textId="6E4A272B" w:rsidR="007E511E" w:rsidRPr="0087500A" w:rsidRDefault="00C14E6D" w:rsidP="007E511E">
      <w:pPr>
        <w:rPr>
          <w:rFonts w:eastAsiaTheme="minorEastAsia" w:cs="Tahoma"/>
          <w:color w:val="000000"/>
          <w:szCs w:val="22"/>
          <w:lang w:val="el-GR" w:eastAsia="el-GR"/>
        </w:rPr>
      </w:pPr>
      <w:r w:rsidRPr="0087500A">
        <w:rPr>
          <w:rFonts w:eastAsiaTheme="minorEastAsia" w:cs="Tahoma"/>
          <w:color w:val="000000"/>
          <w:szCs w:val="22"/>
          <w:lang w:val="el-GR" w:eastAsia="el-GR"/>
        </w:rPr>
        <w:t>Η</w:t>
      </w:r>
      <w:r w:rsidR="007E511E" w:rsidRPr="0087500A">
        <w:rPr>
          <w:rFonts w:eastAsiaTheme="minorEastAsia" w:cs="Tahoma"/>
          <w:color w:val="000000"/>
          <w:szCs w:val="22"/>
          <w:lang w:val="el-GR" w:eastAsia="el-GR"/>
        </w:rPr>
        <w:t xml:space="preserve"> </w:t>
      </w:r>
      <w:proofErr w:type="spellStart"/>
      <w:r w:rsidR="007E511E" w:rsidRPr="0087500A">
        <w:rPr>
          <w:rFonts w:eastAsiaTheme="minorEastAsia" w:cs="Tahoma"/>
          <w:color w:val="000000"/>
          <w:szCs w:val="22"/>
          <w:lang w:val="el-GR" w:eastAsia="el-GR"/>
        </w:rPr>
        <w:t>ΚτΠ</w:t>
      </w:r>
      <w:proofErr w:type="spellEnd"/>
      <w:r w:rsidR="007E511E" w:rsidRPr="0087500A">
        <w:rPr>
          <w:rFonts w:eastAsiaTheme="minorEastAsia" w:cs="Tahoma"/>
          <w:color w:val="000000"/>
          <w:szCs w:val="22"/>
          <w:lang w:val="el-GR" w:eastAsia="el-GR"/>
        </w:rPr>
        <w:t xml:space="preserve">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Πληροφορίας, είναι απαραίτητη η αρωγή για τα στελέχη της </w:t>
      </w:r>
      <w:proofErr w:type="spellStart"/>
      <w:r w:rsidR="007E511E" w:rsidRPr="0087500A">
        <w:rPr>
          <w:rFonts w:eastAsiaTheme="minorEastAsia" w:cs="Tahoma"/>
          <w:color w:val="000000"/>
          <w:szCs w:val="22"/>
          <w:lang w:val="el-GR" w:eastAsia="el-GR"/>
        </w:rPr>
        <w:t>ΚτΠ</w:t>
      </w:r>
      <w:proofErr w:type="spellEnd"/>
      <w:r w:rsidR="007E511E" w:rsidRPr="0087500A">
        <w:rPr>
          <w:rFonts w:eastAsiaTheme="minorEastAsia" w:cs="Tahoma"/>
          <w:color w:val="000000"/>
          <w:szCs w:val="22"/>
          <w:lang w:val="el-GR" w:eastAsia="el-GR"/>
        </w:rPr>
        <w:t xml:space="preserve"> Μ.Α.Ε. από εξωτερικούς συμβούλους - φυσικά ή νομικά πρόσωπα- κατά την διενέργεια των ως άνω ελέγχων. </w:t>
      </w:r>
    </w:p>
    <w:p w14:paraId="727E1EFB" w14:textId="037CBC2F" w:rsidR="00ED537D" w:rsidRPr="0087500A" w:rsidRDefault="00ED537D" w:rsidP="007E511E">
      <w:pPr>
        <w:suppressAutoHyphens w:val="0"/>
        <w:spacing w:before="100" w:beforeAutospacing="1" w:after="160"/>
        <w:rPr>
          <w:rFonts w:cs="Tahoma"/>
          <w:b/>
          <w:bCs/>
          <w:szCs w:val="22"/>
          <w:lang w:val="el-GR"/>
        </w:rPr>
      </w:pPr>
      <w:bookmarkStart w:id="261" w:name="_Toc59112611"/>
      <w:r w:rsidRPr="0087500A">
        <w:rPr>
          <w:rFonts w:cs="Tahoma"/>
          <w:b/>
          <w:bCs/>
          <w:szCs w:val="22"/>
          <w:lang w:val="el-GR"/>
        </w:rPr>
        <w:t>ΣΚΟΠΟΣ ΚΑΙ ΣΤΟΧΟΙ ΤΗΣ ΣΥΜΒΑΣΗΣ</w:t>
      </w:r>
      <w:bookmarkEnd w:id="258"/>
      <w:bookmarkEnd w:id="261"/>
    </w:p>
    <w:p w14:paraId="3D6AE6D9" w14:textId="6A3C0840" w:rsidR="008A6405" w:rsidRPr="0087500A" w:rsidRDefault="00ED537D" w:rsidP="00A774E0">
      <w:pPr>
        <w:suppressAutoHyphens w:val="0"/>
        <w:autoSpaceDE w:val="0"/>
        <w:spacing w:after="60"/>
        <w:rPr>
          <w:rFonts w:eastAsia="SimSun" w:cs="Tahoma"/>
          <w:szCs w:val="22"/>
          <w:lang w:val="el-GR"/>
        </w:rPr>
      </w:pPr>
      <w:r w:rsidRPr="0087500A">
        <w:rPr>
          <w:rFonts w:eastAsia="SimSun" w:cs="Tahoma"/>
          <w:szCs w:val="22"/>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w:t>
      </w:r>
      <w:r w:rsidR="00602838" w:rsidRPr="0087500A">
        <w:rPr>
          <w:rFonts w:eastAsia="SimSun" w:cs="Tahoma"/>
          <w:szCs w:val="22"/>
          <w:lang w:val="el-GR"/>
        </w:rPr>
        <w:t>Μ.</w:t>
      </w:r>
      <w:r w:rsidRPr="0087500A">
        <w:rPr>
          <w:rFonts w:eastAsia="SimSun" w:cs="Tahoma"/>
          <w:szCs w:val="22"/>
          <w:lang w:val="el-GR"/>
        </w:rPr>
        <w:t xml:space="preserve">Α.Ε.» έχει </w:t>
      </w:r>
      <w:r w:rsidR="00E22563" w:rsidRPr="0087500A">
        <w:rPr>
          <w:rFonts w:eastAsia="SimSun" w:cs="Tahoma"/>
          <w:szCs w:val="22"/>
          <w:lang w:val="el-GR"/>
        </w:rPr>
        <w:t>αναλάβει</w:t>
      </w:r>
      <w:r w:rsidRPr="0087500A">
        <w:rPr>
          <w:rFonts w:eastAsia="SimSun" w:cs="Tahoma"/>
          <w:szCs w:val="22"/>
          <w:lang w:val="el-GR"/>
        </w:rPr>
        <w:t xml:space="preserve"> την εκτέλεση πολύπλοκών έργων και επίκειται, δεδομένου του ταχύτατου ψηφιακού μετασχηματισμού της Δημόσιας Διοίκησης της χώρας να αναλάβει επιπλέον έργα του ιδίου βεληνεκούς και της ιδίας </w:t>
      </w:r>
      <w:proofErr w:type="spellStart"/>
      <w:r w:rsidRPr="0087500A">
        <w:rPr>
          <w:rFonts w:eastAsia="SimSun" w:cs="Tahoma"/>
          <w:szCs w:val="22"/>
          <w:lang w:val="el-GR"/>
        </w:rPr>
        <w:t>συνθετότητας</w:t>
      </w:r>
      <w:proofErr w:type="spellEnd"/>
      <w:r w:rsidRPr="0087500A">
        <w:rPr>
          <w:rFonts w:eastAsia="SimSun" w:cs="Tahoma"/>
          <w:szCs w:val="22"/>
          <w:lang w:val="el-GR"/>
        </w:rPr>
        <w:t xml:space="preserve"> με αυτά που ήδη εκτελεί. </w:t>
      </w:r>
      <w:r w:rsidRPr="0087500A">
        <w:rPr>
          <w:rFonts w:eastAsia="SimSun" w:cs="Tahoma"/>
          <w:szCs w:val="22"/>
          <w:u w:val="single"/>
          <w:lang w:val="el-GR"/>
        </w:rPr>
        <w:t>Ενδεικτικά</w:t>
      </w:r>
      <w:r w:rsidRPr="0087500A">
        <w:rPr>
          <w:rFonts w:eastAsia="SimSun" w:cs="Tahoma"/>
          <w:szCs w:val="22"/>
          <w:lang w:val="el-GR"/>
        </w:rPr>
        <w:t xml:space="preserve"> αναφέρονται τα κάτωθι έργα, την εκτέλεση των οποίων έχει αναλάβει η </w:t>
      </w:r>
      <w:proofErr w:type="spellStart"/>
      <w:r w:rsidRPr="0087500A">
        <w:rPr>
          <w:rFonts w:eastAsia="SimSun" w:cs="Tahoma"/>
          <w:szCs w:val="22"/>
          <w:lang w:val="el-GR"/>
        </w:rPr>
        <w:t>ΚτΠ</w:t>
      </w:r>
      <w:proofErr w:type="spellEnd"/>
      <w:r w:rsidRPr="0087500A">
        <w:rPr>
          <w:rFonts w:eastAsia="SimSun" w:cs="Tahoma"/>
          <w:szCs w:val="22"/>
          <w:lang w:val="el-GR"/>
        </w:rPr>
        <w:t xml:space="preserve"> </w:t>
      </w:r>
      <w:r w:rsidR="005F3362" w:rsidRPr="0087500A">
        <w:rPr>
          <w:rFonts w:eastAsia="SimSun" w:cs="Tahoma"/>
          <w:szCs w:val="22"/>
          <w:lang w:val="el-GR"/>
        </w:rPr>
        <w:t>Μ.</w:t>
      </w:r>
      <w:r w:rsidRPr="0087500A">
        <w:rPr>
          <w:rFonts w:eastAsia="SimSun" w:cs="Tahoma"/>
          <w:szCs w:val="22"/>
          <w:lang w:val="el-GR"/>
        </w:rPr>
        <w:t>Α.Ε.:</w:t>
      </w:r>
    </w:p>
    <w:p w14:paraId="7463BEE3" w14:textId="5BB475C5"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επέκταση υποδομών ΤΠΕ τομέα Δικαιοσύνης»</w:t>
      </w:r>
    </w:p>
    <w:p w14:paraId="319F06FF" w14:textId="77777777"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«Σύστημα Παρακολούθησης Οχημάτων και Εμπορευματοκιβωτίων»</w:t>
      </w:r>
    </w:p>
    <w:p w14:paraId="67B4A73B" w14:textId="77777777"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«ΑΚΙΝΗΤΗ ΠΕΡΙΟΥΣΙΑ/ΣΧΟΛΕΙΑ/ΑΤΟΜΑ ΜΕ ΑΝΑΠΗΡΙΑ»</w:t>
      </w:r>
    </w:p>
    <w:p w14:paraId="22A74619" w14:textId="3516EB32"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του Συστήματος Ταμειακών Μηχανών και POS»</w:t>
      </w:r>
    </w:p>
    <w:p w14:paraId="4B49B4D4" w14:textId="7F0BCBA6"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Μηχανισμός Υποστήριξης για την εφαρμογή και παρακολούθηση της απόδοσης της πρωτοβουλίας Έξυπνες Πόλεις</w:t>
      </w:r>
      <w:r w:rsidR="0070133E" w:rsidRPr="0087500A">
        <w:rPr>
          <w:rFonts w:eastAsia="SimSun" w:cs="Tahoma"/>
          <w:szCs w:val="22"/>
          <w:lang w:val="el-GR"/>
        </w:rPr>
        <w:t>”</w:t>
      </w:r>
    </w:p>
    <w:p w14:paraId="0290AD39" w14:textId="2FFF6A6E" w:rsidR="0070133E"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w:t>
      </w:r>
      <w:r w:rsidR="0070133E" w:rsidRPr="0087500A">
        <w:rPr>
          <w:rFonts w:eastAsia="SimSun" w:cs="Tahoma"/>
          <w:szCs w:val="22"/>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87500A">
        <w:rPr>
          <w:rFonts w:eastAsia="SimSun" w:cs="Tahoma"/>
          <w:szCs w:val="22"/>
          <w:lang w:val="el-GR"/>
        </w:rPr>
        <w:t>”</w:t>
      </w:r>
    </w:p>
    <w:p w14:paraId="174F6808" w14:textId="7FA792C2" w:rsidR="003F1646"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υπηρεσίες συντήρησης του πληροφοριακού συστήματος: Ηλεκτρονικές Υπηρεσίες Καταστημάτων Κράτησης”</w:t>
      </w:r>
    </w:p>
    <w:p w14:paraId="072457FB" w14:textId="17D89455" w:rsidR="003F1646"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Αξιοποίηση της Παρεχόμενης Οικονομικής Πληροφόρησης από τους Οργανισμούς Τοπικής Αυτοδιοίκησης”</w:t>
      </w:r>
    </w:p>
    <w:p w14:paraId="615D3121" w14:textId="1F22DB9A" w:rsidR="00470FA3"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«ΣΥΖΕΥΞΙΣ»</w:t>
      </w:r>
    </w:p>
    <w:p w14:paraId="4F32A650"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Συστήμα Διαχείρισης Ανθρώπινου Δυναμικού για τη Δημόσια Διοίκηση</w:t>
      </w:r>
    </w:p>
    <w:p w14:paraId="65233768"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Εγκατάσταση Μετεωρολογικών Σταθμών &amp; Ανάπτυξη Υποδομής Διαδικτυακής Πύλης</w:t>
      </w:r>
    </w:p>
    <w:p w14:paraId="131183A6"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Άσκησης Δραστηριοτήτων και Ελέγχων (ΟΠΣ – ΑΔΕ)</w:t>
      </w:r>
    </w:p>
    <w:p w14:paraId="21F43C3E"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Ψηφιακός Μετασχηματισμός Τηλεματική και Ενιαίο Αυτόματο Σύστημα Συλλογής Κομίστρου (ΟΣΕΘ)</w:t>
      </w:r>
    </w:p>
    <w:p w14:paraId="31B7CE32"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 xml:space="preserve">«Ανάπτυξη Υπηρεσιών Διαδικτύου (Web Services) για την επίτευξη της </w:t>
      </w:r>
      <w:proofErr w:type="spellStart"/>
      <w:r w:rsidRPr="0087500A">
        <w:rPr>
          <w:rFonts w:eastAsia="SimSun" w:cs="Tahoma"/>
          <w:szCs w:val="22"/>
          <w:lang w:val="el-GR"/>
        </w:rPr>
        <w:t>Διαλειτουργικότητας</w:t>
      </w:r>
      <w:proofErr w:type="spellEnd"/>
      <w:r w:rsidRPr="0087500A">
        <w:rPr>
          <w:rFonts w:eastAsia="SimSun" w:cs="Tahoma"/>
          <w:szCs w:val="22"/>
          <w:lang w:val="el-GR"/>
        </w:rPr>
        <w:t xml:space="preserve"> μεταξύ των Πληροφοριακών Συστημάτων Της Δημόσιας Διοίκησης»</w:t>
      </w:r>
    </w:p>
    <w:p w14:paraId="736E2C6D"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64AB50C0" w14:textId="77777777" w:rsidR="00F4526C" w:rsidRPr="0087500A" w:rsidRDefault="00F4526C"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«Υλοποίηση Πληροφοριακού Συστήματος Διαχείρισης Ροής Εργασιών και Ψηφιακών Υπηρεσιών του Εθνικού Τυπογραφείου»</w:t>
      </w:r>
    </w:p>
    <w:p w14:paraId="1B45B908" w14:textId="77777777" w:rsidR="00F378F8" w:rsidRPr="0087500A" w:rsidRDefault="00F378F8"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 xml:space="preserve">«Υπηρεσίες Επέκτασης αρχιτεκτονικής κόμβου υπηρεσιών </w:t>
      </w:r>
      <w:proofErr w:type="spellStart"/>
      <w:r w:rsidRPr="0087500A">
        <w:rPr>
          <w:rFonts w:eastAsia="SimSun" w:cs="Tahoma"/>
          <w:szCs w:val="22"/>
          <w:lang w:val="el-GR"/>
        </w:rPr>
        <w:t>govHUB</w:t>
      </w:r>
      <w:proofErr w:type="spellEnd"/>
      <w:r w:rsidRPr="0087500A">
        <w:rPr>
          <w:rFonts w:eastAsia="SimSun" w:cs="Tahoma"/>
          <w:szCs w:val="22"/>
          <w:lang w:val="el-GR"/>
        </w:rPr>
        <w:t xml:space="preserve"> και υλοποίηση ψηφιακών υπηρεσιών ηλεκτρονικής διακυβέρνησης»</w:t>
      </w:r>
    </w:p>
    <w:p w14:paraId="5CD8353B" w14:textId="77777777" w:rsidR="00F378F8" w:rsidRPr="0087500A" w:rsidRDefault="005E4BA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Υγείας Ενόπλων Δυνάμεων - ΟΠΣΥΕΔ»</w:t>
      </w:r>
    </w:p>
    <w:p w14:paraId="6D7F03A7" w14:textId="77777777" w:rsidR="005E4BA6" w:rsidRPr="0087500A" w:rsidRDefault="005E4BA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Αναγνώρισης και Πιστοποίησης των Ελληνικών Μουσείων»</w:t>
      </w:r>
    </w:p>
    <w:p w14:paraId="3CBC1B19" w14:textId="77777777" w:rsidR="00010B6F" w:rsidRPr="0087500A" w:rsidRDefault="00010B6F"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 xml:space="preserve">«Ανάπτυξη Ψηφιακών υπηρεσιών, </w:t>
      </w:r>
      <w:proofErr w:type="spellStart"/>
      <w:r w:rsidRPr="0087500A">
        <w:rPr>
          <w:rFonts w:eastAsia="SimSun" w:cs="Tahoma"/>
          <w:szCs w:val="22"/>
          <w:lang w:val="el-GR"/>
        </w:rPr>
        <w:t>Ψηφιοποίηση</w:t>
      </w:r>
      <w:proofErr w:type="spellEnd"/>
      <w:r w:rsidRPr="0087500A">
        <w:rPr>
          <w:rFonts w:eastAsia="SimSun" w:cs="Tahoma"/>
          <w:szCs w:val="22"/>
          <w:lang w:val="el-GR"/>
        </w:rPr>
        <w:t xml:space="preserve"> Αρχείου και Ενοποιημένες Υπηρεσίες </w:t>
      </w:r>
      <w:proofErr w:type="spellStart"/>
      <w:r w:rsidRPr="0087500A">
        <w:rPr>
          <w:rFonts w:eastAsia="SimSun" w:cs="Tahoma"/>
          <w:szCs w:val="22"/>
          <w:lang w:val="el-GR"/>
        </w:rPr>
        <w:t>Διαλειτουργικότητας</w:t>
      </w:r>
      <w:proofErr w:type="spellEnd"/>
      <w:r w:rsidRPr="0087500A">
        <w:rPr>
          <w:rFonts w:eastAsia="SimSun" w:cs="Tahoma"/>
          <w:szCs w:val="22"/>
          <w:lang w:val="el-GR"/>
        </w:rPr>
        <w:t xml:space="preserve"> Μετοχικού Ταμείου Στρατού»</w:t>
      </w:r>
    </w:p>
    <w:p w14:paraId="17686A9F" w14:textId="77777777" w:rsidR="00010B6F" w:rsidRPr="0087500A" w:rsidRDefault="00010B6F"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lastRenderedPageBreak/>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BCF15C1" w14:textId="77777777" w:rsidR="005B4208" w:rsidRPr="0087500A" w:rsidRDefault="005B4208"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«Μεταρρύθμιση του Δημοσιονομικού Συστήματος στην Κεντρική Διοίκηση και τη λοιπή Γενική Κυβέρνηση  (</w:t>
      </w:r>
      <w:proofErr w:type="spellStart"/>
      <w:r w:rsidRPr="0087500A">
        <w:rPr>
          <w:rFonts w:eastAsia="SimSun" w:cs="Tahoma"/>
          <w:szCs w:val="22"/>
          <w:lang w:val="el-GR"/>
        </w:rPr>
        <w:t>gov</w:t>
      </w:r>
      <w:proofErr w:type="spellEnd"/>
      <w:r w:rsidRPr="0087500A">
        <w:rPr>
          <w:rFonts w:eastAsia="SimSun" w:cs="Tahoma"/>
          <w:szCs w:val="22"/>
          <w:lang w:val="el-GR"/>
        </w:rPr>
        <w:t>-ERP)»</w:t>
      </w:r>
    </w:p>
    <w:p w14:paraId="7282453B" w14:textId="77777777" w:rsidR="00E113D6" w:rsidRPr="0087500A" w:rsidRDefault="00E113D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87500A">
        <w:rPr>
          <w:rFonts w:eastAsia="SimSun" w:cs="Tahoma"/>
          <w:szCs w:val="22"/>
          <w:lang w:val="el-GR"/>
        </w:rPr>
        <w:t>Data</w:t>
      </w:r>
      <w:proofErr w:type="spellEnd"/>
      <w:r w:rsidRPr="0087500A">
        <w:rPr>
          <w:rFonts w:eastAsia="SimSun" w:cs="Tahoma"/>
          <w:szCs w:val="22"/>
          <w:lang w:val="el-GR"/>
        </w:rPr>
        <w:t xml:space="preserve"> Protection </w:t>
      </w:r>
      <w:proofErr w:type="spellStart"/>
      <w:r w:rsidRPr="0087500A">
        <w:rPr>
          <w:rFonts w:eastAsia="SimSun" w:cs="Tahoma"/>
          <w:szCs w:val="22"/>
          <w:lang w:val="el-GR"/>
        </w:rPr>
        <w:t>Regulation</w:t>
      </w:r>
      <w:proofErr w:type="spellEnd"/>
      <w:r w:rsidRPr="0087500A">
        <w:rPr>
          <w:rFonts w:eastAsia="SimSun" w:cs="Tahoma"/>
          <w:szCs w:val="22"/>
          <w:lang w:val="el-GR"/>
        </w:rPr>
        <w:t>) όπως αυτός ενσωματώθηκε στην ελληνική νομοθεσία (N.4624/2019)»</w:t>
      </w:r>
    </w:p>
    <w:p w14:paraId="49F2A9B6" w14:textId="77777777" w:rsidR="00D31F19" w:rsidRPr="0087500A" w:rsidRDefault="00D31F19" w:rsidP="00E22563">
      <w:pPr>
        <w:suppressAutoHyphens w:val="0"/>
        <w:autoSpaceDE w:val="0"/>
        <w:spacing w:after="60"/>
        <w:rPr>
          <w:rFonts w:eastAsia="SimSun" w:cs="Tahoma"/>
          <w:szCs w:val="22"/>
          <w:highlight w:val="cyan"/>
          <w:lang w:val="el-GR"/>
        </w:rPr>
      </w:pPr>
    </w:p>
    <w:p w14:paraId="58C42A70" w14:textId="125109D3" w:rsidR="00E22563" w:rsidRPr="0087500A" w:rsidRDefault="00E22563" w:rsidP="00E22563">
      <w:pPr>
        <w:suppressAutoHyphens w:val="0"/>
        <w:autoSpaceDE w:val="0"/>
        <w:spacing w:after="60"/>
        <w:rPr>
          <w:rFonts w:eastAsia="SimSun" w:cs="Tahoma"/>
          <w:szCs w:val="22"/>
          <w:lang w:val="el-GR"/>
        </w:rPr>
      </w:pPr>
      <w:r w:rsidRPr="0087500A">
        <w:rPr>
          <w:rFonts w:eastAsia="SimSun" w:cs="Tahoma"/>
          <w:szCs w:val="22"/>
          <w:lang w:val="el-GR"/>
        </w:rPr>
        <w:t xml:space="preserve">Τα ανωτέρω διαμορφώνουν για την </w:t>
      </w:r>
      <w:proofErr w:type="spellStart"/>
      <w:r w:rsidRPr="0087500A">
        <w:rPr>
          <w:rFonts w:eastAsia="SimSun" w:cs="Tahoma"/>
          <w:szCs w:val="22"/>
          <w:lang w:val="el-GR"/>
        </w:rPr>
        <w:t>ΚτΠ</w:t>
      </w:r>
      <w:proofErr w:type="spellEnd"/>
      <w:r w:rsidRPr="0087500A">
        <w:rPr>
          <w:rFonts w:eastAsia="SimSun" w:cs="Tahoma"/>
          <w:szCs w:val="22"/>
          <w:lang w:val="el-GR"/>
        </w:rPr>
        <w:t xml:space="preserve"> Μ.Α.Ε.  πρόσθετο διοικητικό όγκο, λόγω των απαιτητικών διαδικασιών που σχετίζονται με την διαχείριση των έργων. Επιβάλλουν μια συστηματική και συνεχή τεχνική και επιστημονική υποστήριξη, ώστε να διασφαλιστεί η σωστή και αποτελεσματική υλοποίηση των έργων.</w:t>
      </w:r>
    </w:p>
    <w:p w14:paraId="33B6FABB" w14:textId="02A74B87" w:rsidR="00E22563" w:rsidRPr="0087500A" w:rsidRDefault="00E22563" w:rsidP="00E22563">
      <w:pPr>
        <w:suppressAutoHyphens w:val="0"/>
        <w:autoSpaceDE w:val="0"/>
        <w:spacing w:after="60"/>
        <w:rPr>
          <w:rFonts w:eastAsia="SimSun" w:cs="Tahoma"/>
          <w:szCs w:val="22"/>
          <w:lang w:val="el-GR"/>
        </w:rPr>
      </w:pPr>
      <w:r w:rsidRPr="0087500A">
        <w:rPr>
          <w:rFonts w:eastAsia="SimSun" w:cs="Tahoma"/>
          <w:szCs w:val="22"/>
          <w:lang w:val="el-GR"/>
        </w:rPr>
        <w:t>Ωστόσο, η υφιστάμενη σύνθεση του προσωπικού της επωμίζεται  έναν ιδιαίτερο υψηλό φόρτο εργασίας. Για να ανταποκριθεί στα διευρυμένα καθήκοντα και να διασφαλίσει την ορθότητα και την επιτυχία των έργων της, είναι επιτακτική  η αρωγή της Αναθέτουσας από εξειδικευμένα στελέχη</w:t>
      </w:r>
      <w:r w:rsidR="00D31F19" w:rsidRPr="0087500A">
        <w:rPr>
          <w:rFonts w:cs="Tahoma"/>
          <w:szCs w:val="22"/>
          <w:lang w:val="el-GR"/>
        </w:rPr>
        <w:t xml:space="preserve">, </w:t>
      </w:r>
      <w:r w:rsidR="00D31F19" w:rsidRPr="0087500A">
        <w:rPr>
          <w:rFonts w:eastAsia="SimSun" w:cs="Tahoma"/>
          <w:szCs w:val="22"/>
          <w:lang w:val="el-GR"/>
        </w:rPr>
        <w:t xml:space="preserve">τα οποία θα διατεθούν καταρχήν στο Υπουργείο Ψηφιακής Διακυβέρνησης, όπου  θα είναι ο κύριος τόπος παροχής των παρεχόμενων υπηρεσιών και το οποίο σε συνεργασία με την αναθέτουσα αρχή δύναται, ανάλογα με τις ανάγκες των υπό εκτέλεση έργων, να διατεθούν  οπουδήποτε κριθεί αναγκαίο. </w:t>
      </w:r>
    </w:p>
    <w:p w14:paraId="721EE31E" w14:textId="77777777" w:rsidR="00ED537D" w:rsidRPr="00E22563" w:rsidRDefault="00ED537D" w:rsidP="00ED537D">
      <w:pPr>
        <w:suppressAutoHyphens w:val="0"/>
        <w:autoSpaceDE w:val="0"/>
        <w:spacing w:after="60"/>
        <w:rPr>
          <w:rFonts w:ascii="Calibri" w:eastAsia="SimSun" w:hAnsi="Calibri"/>
          <w:szCs w:val="22"/>
          <w:lang w:val="el-GR"/>
        </w:rPr>
      </w:pPr>
    </w:p>
    <w:p w14:paraId="25FBF3DB" w14:textId="77777777" w:rsidR="00ED537D" w:rsidRPr="0087500A" w:rsidRDefault="00ED537D" w:rsidP="00EC1A5D">
      <w:pPr>
        <w:keepNext/>
        <w:numPr>
          <w:ilvl w:val="1"/>
          <w:numId w:val="22"/>
        </w:numPr>
        <w:tabs>
          <w:tab w:val="left" w:pos="1134"/>
        </w:tabs>
        <w:spacing w:before="240" w:after="60"/>
        <w:ind w:left="709" w:hanging="283"/>
        <w:outlineLvl w:val="3"/>
        <w:rPr>
          <w:rFonts w:cs="Tahoma"/>
          <w:b/>
          <w:bCs/>
          <w:szCs w:val="22"/>
        </w:rPr>
      </w:pPr>
      <w:bookmarkStart w:id="262" w:name="_Toc513023119"/>
      <w:bookmarkStart w:id="263" w:name="_Toc59112612"/>
      <w:r w:rsidRPr="0087500A">
        <w:rPr>
          <w:rFonts w:cs="Tahoma"/>
          <w:b/>
          <w:bCs/>
          <w:szCs w:val="22"/>
        </w:rPr>
        <w:t>ΑΝΤΙΚΕΙΜΕΝΟ ΤΗΣ ΣΥΜΒΑΣΗΣ</w:t>
      </w:r>
      <w:bookmarkEnd w:id="262"/>
      <w:bookmarkEnd w:id="263"/>
    </w:p>
    <w:p w14:paraId="00AE945F" w14:textId="77777777" w:rsidR="009D6EEC" w:rsidRPr="0087500A" w:rsidRDefault="00ED537D" w:rsidP="00ED537D">
      <w:pPr>
        <w:rPr>
          <w:rFonts w:eastAsiaTheme="minorEastAsia" w:cs="Tahoma"/>
          <w:color w:val="000000"/>
          <w:szCs w:val="22"/>
          <w:lang w:val="el-GR" w:eastAsia="el-GR"/>
        </w:rPr>
      </w:pPr>
      <w:r w:rsidRPr="0087500A">
        <w:rPr>
          <w:rFonts w:eastAsiaTheme="minorEastAsia" w:cs="Tahoma"/>
          <w:color w:val="000000"/>
          <w:szCs w:val="22"/>
          <w:lang w:val="el-GR" w:eastAsia="el-GR"/>
        </w:rPr>
        <w:t xml:space="preserve">Αντικείμενο του υπό ανάθεση έργου είναι </w:t>
      </w:r>
      <w:r w:rsidR="009D6EEC" w:rsidRPr="0087500A">
        <w:rPr>
          <w:rFonts w:eastAsiaTheme="minorEastAsia" w:cs="Tahoma"/>
          <w:color w:val="000000"/>
          <w:szCs w:val="22"/>
          <w:lang w:val="el-GR" w:eastAsia="el-GR"/>
        </w:rPr>
        <w:t>η 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004122FA" w:rsidRPr="0087500A">
        <w:rPr>
          <w:rFonts w:eastAsiaTheme="minorEastAsia" w:cs="Tahoma"/>
          <w:color w:val="000000"/>
          <w:szCs w:val="22"/>
          <w:lang w:val="el-GR" w:eastAsia="el-GR"/>
        </w:rPr>
        <w:t xml:space="preserve">. </w:t>
      </w:r>
    </w:p>
    <w:p w14:paraId="60827070" w14:textId="447EB14A" w:rsidR="00ED537D" w:rsidRPr="0087500A" w:rsidRDefault="00ED537D" w:rsidP="00ED537D">
      <w:pPr>
        <w:rPr>
          <w:rFonts w:eastAsiaTheme="minorEastAsia" w:cs="Tahoma"/>
          <w:color w:val="000000"/>
          <w:szCs w:val="22"/>
          <w:lang w:val="el-GR" w:eastAsia="el-GR"/>
        </w:rPr>
      </w:pPr>
      <w:r w:rsidRPr="0087500A">
        <w:rPr>
          <w:rFonts w:eastAsiaTheme="minorEastAsia" w:cs="Tahoma"/>
          <w:color w:val="000000"/>
          <w:szCs w:val="22"/>
          <w:lang w:val="el-GR" w:eastAsia="el-GR"/>
        </w:rPr>
        <w:t>Ειδικότερα ο υποψήφιος ανάδοχος θα παρέχει :</w:t>
      </w:r>
    </w:p>
    <w:p w14:paraId="0A394E5A" w14:textId="77777777" w:rsidR="0006129A" w:rsidRPr="0087500A" w:rsidRDefault="0006129A" w:rsidP="0006129A">
      <w:pPr>
        <w:spacing w:line="276" w:lineRule="auto"/>
        <w:ind w:left="2" w:hanging="2"/>
        <w:rPr>
          <w:rFonts w:eastAsia="Calibri" w:cs="Tahoma"/>
          <w:color w:val="202020"/>
          <w:szCs w:val="22"/>
          <w:lang w:val="el-GR"/>
        </w:rPr>
      </w:pPr>
      <w:r w:rsidRPr="0087500A">
        <w:rPr>
          <w:rFonts w:eastAsia="Calibri" w:cs="Tahoma"/>
          <w:color w:val="202020"/>
          <w:szCs w:val="22"/>
          <w:lang w:val="el-GR"/>
        </w:rPr>
        <w:t>Το αντικείμενο της Σύμβασης αναλύεται στα κάτωθι Πακέτα Εργασίας (ΠΕ):</w:t>
      </w:r>
    </w:p>
    <w:p w14:paraId="70E085D7" w14:textId="77777777" w:rsidR="007148C8" w:rsidRPr="0087500A" w:rsidRDefault="007148C8" w:rsidP="007148C8">
      <w:pPr>
        <w:shd w:val="clear" w:color="auto" w:fill="F2F2F2"/>
        <w:spacing w:line="276" w:lineRule="auto"/>
        <w:rPr>
          <w:rFonts w:eastAsia="Verdana" w:cs="Tahoma"/>
          <w:szCs w:val="22"/>
          <w:lang w:val="el-GR"/>
        </w:rPr>
      </w:pPr>
      <w:bookmarkStart w:id="264" w:name="_Hlk180575360"/>
      <w:r w:rsidRPr="0087500A">
        <w:rPr>
          <w:rFonts w:eastAsia="Verdana" w:cs="Tahoma"/>
          <w:b/>
          <w:bCs/>
          <w:szCs w:val="22"/>
          <w:lang w:val="el-GR"/>
        </w:rPr>
        <w:t xml:space="preserve">Πακέτο Εργασίας 1 (ΠΕ 1): Υπηρεσίες Διοικητικής Υποστήριξης Έργων </w:t>
      </w:r>
    </w:p>
    <w:p w14:paraId="707B7CB8"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Παροχή διοικητικής πληροφόρησης</w:t>
      </w:r>
    </w:p>
    <w:p w14:paraId="4C6C832C"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p w14:paraId="79F11136"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Υποστήριξη στην διαχείριση και διεκπεραίωση καθημερινών εργασιών του Υπουργείου Ψηφιακής Διακυβέρνησης ή/και κάθε φορέα με τον οποίο συνεργάζεται στα πλαίσια διαχείρισης/εκτέλεσης έργων που αφορούν Ψηφιακό Μετασχηματισμό της Χώρας</w:t>
      </w:r>
    </w:p>
    <w:p w14:paraId="302E49D7"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Υποστήριξη σε ειδικότερα θέματα διαχείρισης, διακίνησης και αρχειοθέτησης φυσικού και ηλεκτρονικού αρχείου</w:t>
      </w:r>
    </w:p>
    <w:p w14:paraId="7AD39571"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2219162D" w14:textId="77777777" w:rsidR="007148C8" w:rsidRPr="0087500A" w:rsidRDefault="007148C8" w:rsidP="00EC1A5D">
      <w:pPr>
        <w:numPr>
          <w:ilvl w:val="0"/>
          <w:numId w:val="37"/>
        </w:numPr>
        <w:suppressAutoHyphens w:val="0"/>
        <w:spacing w:line="276" w:lineRule="auto"/>
        <w:rPr>
          <w:rFonts w:cs="Tahoma"/>
          <w:szCs w:val="22"/>
          <w:lang w:val="el-GR"/>
        </w:rPr>
      </w:pPr>
      <w:r w:rsidRPr="0087500A">
        <w:rPr>
          <w:rFonts w:cs="Tahoma"/>
          <w:szCs w:val="22"/>
          <w:lang w:val="el-GR"/>
        </w:rPr>
        <w:t>Φροντίδα για την τακτική παρακολούθηση και διαχείριση της ηλεκτρονικής αλληλογραφίας</w:t>
      </w:r>
    </w:p>
    <w:p w14:paraId="37747538" w14:textId="77777777" w:rsidR="007148C8" w:rsidRPr="0087500A" w:rsidRDefault="007148C8" w:rsidP="00EC1A5D">
      <w:pPr>
        <w:numPr>
          <w:ilvl w:val="0"/>
          <w:numId w:val="37"/>
        </w:numPr>
        <w:suppressAutoHyphens w:val="0"/>
        <w:spacing w:line="276" w:lineRule="auto"/>
        <w:rPr>
          <w:rFonts w:cs="Tahoma"/>
          <w:szCs w:val="22"/>
          <w:lang w:val="el-GR"/>
        </w:rPr>
      </w:pPr>
      <w:r w:rsidRPr="0087500A">
        <w:rPr>
          <w:rFonts w:cs="Tahoma"/>
          <w:szCs w:val="22"/>
          <w:lang w:val="el-GR"/>
        </w:rPr>
        <w:lastRenderedPageBreak/>
        <w:t>Σύνταξη διαφόρων επιστολών – εγγράφων που ενδέχεται να απαιτηθούν κατά τη διάρκεια της οριστικοποίησης των Διοικητικών Ελέγχων</w:t>
      </w:r>
    </w:p>
    <w:p w14:paraId="09C1BA04" w14:textId="77777777" w:rsidR="007148C8" w:rsidRPr="0087500A" w:rsidRDefault="007148C8" w:rsidP="00EC1A5D">
      <w:pPr>
        <w:numPr>
          <w:ilvl w:val="0"/>
          <w:numId w:val="37"/>
        </w:numPr>
        <w:spacing w:line="276" w:lineRule="auto"/>
        <w:rPr>
          <w:rFonts w:cs="Tahoma"/>
          <w:bCs/>
          <w:szCs w:val="22"/>
          <w:lang w:val="el-GR"/>
        </w:rPr>
      </w:pPr>
      <w:r w:rsidRPr="0087500A">
        <w:rPr>
          <w:rFonts w:cs="Tahoma"/>
          <w:bCs/>
          <w:szCs w:val="22"/>
          <w:lang w:val="el-GR"/>
        </w:rPr>
        <w:t xml:space="preserve">Γενική διοικητική υποστήριξη του Υπουργείου Ψηφιακής Διακυβέρνησης, το οποίο θα καθορίζει το πλαίσιο εκτέλεσης καθηκόντων και τον τόπο παροχής </w:t>
      </w:r>
      <w:proofErr w:type="spellStart"/>
      <w:r w:rsidRPr="0087500A">
        <w:rPr>
          <w:rFonts w:cs="Tahoma"/>
          <w:bCs/>
          <w:szCs w:val="22"/>
          <w:lang w:val="el-GR"/>
        </w:rPr>
        <w:t>έκαστης</w:t>
      </w:r>
      <w:proofErr w:type="spellEnd"/>
      <w:r w:rsidRPr="0087500A">
        <w:rPr>
          <w:rFonts w:cs="Tahoma"/>
          <w:bCs/>
          <w:szCs w:val="22"/>
          <w:lang w:val="el-GR"/>
        </w:rPr>
        <w:t xml:space="preserve"> υποστηρικτικής διοικητικής παροχής σε συνεργασία, εφόσον απαιτηθεί, με την αναθέτουσα αρχή</w:t>
      </w:r>
    </w:p>
    <w:p w14:paraId="6809E8AB" w14:textId="77777777" w:rsidR="007148C8" w:rsidRPr="0087500A" w:rsidRDefault="007148C8" w:rsidP="007148C8">
      <w:pPr>
        <w:shd w:val="clear" w:color="auto" w:fill="F2F2F2"/>
        <w:spacing w:line="276" w:lineRule="auto"/>
        <w:rPr>
          <w:rFonts w:eastAsia="Verdana" w:cs="Tahoma"/>
          <w:szCs w:val="22"/>
          <w:lang w:val="el-GR"/>
        </w:rPr>
      </w:pPr>
      <w:r w:rsidRPr="0087500A">
        <w:rPr>
          <w:rFonts w:eastAsia="Verdana" w:cs="Tahoma"/>
          <w:b/>
          <w:bCs/>
          <w:szCs w:val="22"/>
          <w:lang w:val="el-GR"/>
        </w:rPr>
        <w:t xml:space="preserve">Πακέτο Εργασίας 2 (ΠΕ 2): Υπηρεσίες Πληροφορικής </w:t>
      </w:r>
    </w:p>
    <w:p w14:paraId="5F2FD152"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Δημιουργία και εφαρμογή Πλάνου Επικοινωνίας με τους τελικούς χρήστες των συστημάτων της </w:t>
      </w:r>
      <w:proofErr w:type="spellStart"/>
      <w:r w:rsidRPr="0087500A">
        <w:rPr>
          <w:rFonts w:cs="Tahoma"/>
          <w:szCs w:val="22"/>
          <w:lang w:val="el-GR"/>
        </w:rPr>
        <w:t>ΚτΠ</w:t>
      </w:r>
      <w:proofErr w:type="spellEnd"/>
      <w:r w:rsidRPr="0087500A">
        <w:rPr>
          <w:rFonts w:cs="Tahoma"/>
          <w:szCs w:val="22"/>
          <w:lang w:val="el-GR"/>
        </w:rPr>
        <w:t xml:space="preserve"> ΜΑΕ (π.χ. για την εξυπηρέτηση αιτημάτων αλλαγής,  </w:t>
      </w:r>
      <w:proofErr w:type="spellStart"/>
      <w:r w:rsidRPr="0087500A">
        <w:rPr>
          <w:rFonts w:cs="Tahoma"/>
          <w:szCs w:val="22"/>
          <w:lang w:val="el-GR"/>
        </w:rPr>
        <w:t>help-desk</w:t>
      </w:r>
      <w:proofErr w:type="spellEnd"/>
      <w:r w:rsidRPr="0087500A">
        <w:rPr>
          <w:rFonts w:cs="Tahoma"/>
          <w:szCs w:val="22"/>
          <w:lang w:val="el-GR"/>
        </w:rPr>
        <w:t>)</w:t>
      </w:r>
    </w:p>
    <w:p w14:paraId="487E1187"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Υπηρεσίες εξέλιξης/ανάπτυξης/βελτιστοποίησης/προσαρμογής των εφαρμογών της </w:t>
      </w:r>
      <w:proofErr w:type="spellStart"/>
      <w:r w:rsidRPr="0087500A">
        <w:rPr>
          <w:rFonts w:cs="Tahoma"/>
          <w:szCs w:val="22"/>
          <w:lang w:val="el-GR"/>
        </w:rPr>
        <w:t>ΚτΠ</w:t>
      </w:r>
      <w:proofErr w:type="spellEnd"/>
      <w:r w:rsidRPr="0087500A">
        <w:rPr>
          <w:rFonts w:cs="Tahoma"/>
          <w:szCs w:val="22"/>
          <w:lang w:val="el-GR"/>
        </w:rPr>
        <w:t xml:space="preserve"> ΜΑΕ</w:t>
      </w:r>
    </w:p>
    <w:p w14:paraId="2773409C"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Λήψη αντιγράφων ασφαλείας όλων των δεδομένων </w:t>
      </w:r>
    </w:p>
    <w:p w14:paraId="0B826EFA"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Διαχείριση και έλεγχος αλλαγών και πρόσθετων απαιτήσεων (</w:t>
      </w:r>
      <w:proofErr w:type="spellStart"/>
      <w:r w:rsidRPr="0087500A">
        <w:rPr>
          <w:rFonts w:cs="Tahoma"/>
          <w:szCs w:val="22"/>
          <w:lang w:val="el-GR"/>
        </w:rPr>
        <w:t>change</w:t>
      </w:r>
      <w:proofErr w:type="spellEnd"/>
      <w:r w:rsidRPr="0087500A">
        <w:rPr>
          <w:rFonts w:cs="Tahoma"/>
          <w:szCs w:val="22"/>
          <w:lang w:val="el-GR"/>
        </w:rPr>
        <w:t xml:space="preserve"> </w:t>
      </w:r>
      <w:proofErr w:type="spellStart"/>
      <w:r w:rsidRPr="0087500A">
        <w:rPr>
          <w:rFonts w:cs="Tahoma"/>
          <w:szCs w:val="22"/>
          <w:lang w:val="el-GR"/>
        </w:rPr>
        <w:t>management</w:t>
      </w:r>
      <w:proofErr w:type="spellEnd"/>
      <w:r w:rsidRPr="0087500A">
        <w:rPr>
          <w:rFonts w:cs="Tahoma"/>
          <w:szCs w:val="22"/>
          <w:lang w:val="el-GR"/>
        </w:rPr>
        <w:t xml:space="preserve">, </w:t>
      </w:r>
      <w:proofErr w:type="spellStart"/>
      <w:r w:rsidRPr="0087500A">
        <w:rPr>
          <w:rFonts w:cs="Tahoma"/>
          <w:szCs w:val="22"/>
          <w:lang w:val="el-GR"/>
        </w:rPr>
        <w:t>bug</w:t>
      </w:r>
      <w:proofErr w:type="spellEnd"/>
      <w:r w:rsidRPr="0087500A">
        <w:rPr>
          <w:rFonts w:cs="Tahoma"/>
          <w:szCs w:val="22"/>
          <w:lang w:val="el-GR"/>
        </w:rPr>
        <w:t xml:space="preserve"> </w:t>
      </w:r>
      <w:proofErr w:type="spellStart"/>
      <w:r w:rsidRPr="0087500A">
        <w:rPr>
          <w:rFonts w:cs="Tahoma"/>
          <w:szCs w:val="22"/>
          <w:lang w:val="el-GR"/>
        </w:rPr>
        <w:t>tracking</w:t>
      </w:r>
      <w:proofErr w:type="spellEnd"/>
      <w:r w:rsidRPr="0087500A">
        <w:rPr>
          <w:rFonts w:cs="Tahoma"/>
          <w:szCs w:val="22"/>
          <w:lang w:val="el-GR"/>
        </w:rPr>
        <w:t xml:space="preserve">) πληροφοριακών συστημάτων της </w:t>
      </w:r>
      <w:proofErr w:type="spellStart"/>
      <w:r w:rsidRPr="0087500A">
        <w:rPr>
          <w:rFonts w:cs="Tahoma"/>
          <w:szCs w:val="22"/>
          <w:lang w:val="el-GR"/>
        </w:rPr>
        <w:t>ΚτΠ</w:t>
      </w:r>
      <w:proofErr w:type="spellEnd"/>
      <w:r w:rsidRPr="0087500A">
        <w:rPr>
          <w:rFonts w:cs="Tahoma"/>
          <w:szCs w:val="22"/>
          <w:lang w:val="el-GR"/>
        </w:rPr>
        <w:t xml:space="preserve"> ΜΑΕ</w:t>
      </w:r>
    </w:p>
    <w:p w14:paraId="25E8192E" w14:textId="77777777" w:rsidR="007148C8" w:rsidRPr="0087500A" w:rsidRDefault="007148C8" w:rsidP="00EC1A5D">
      <w:pPr>
        <w:numPr>
          <w:ilvl w:val="0"/>
          <w:numId w:val="37"/>
        </w:numPr>
        <w:suppressAutoHyphens w:val="0"/>
        <w:spacing w:line="276" w:lineRule="auto"/>
        <w:rPr>
          <w:rFonts w:cs="Tahoma"/>
          <w:szCs w:val="22"/>
          <w:lang w:val="el-GR"/>
        </w:rPr>
      </w:pPr>
      <w:r w:rsidRPr="0087500A">
        <w:rPr>
          <w:rFonts w:cs="Tahoma"/>
          <w:szCs w:val="22"/>
          <w:lang w:val="el-GR"/>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p w14:paraId="541AC191"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Υποστήριξη στην τεκμηρίωση, διαχείριση και ευρετη</w:t>
      </w:r>
      <w:r w:rsidRPr="0087500A">
        <w:rPr>
          <w:rFonts w:cs="Tahoma"/>
          <w:szCs w:val="22"/>
          <w:lang w:val="el-GR"/>
        </w:rPr>
        <w:softHyphen/>
        <w:t xml:space="preserve">ρίαση των αρχείων και πληροφοριακών δεδομένων που παρακολουθεί και διαχειρίζεται η «Κοινωνία της Πληροφορίας </w:t>
      </w:r>
      <w:proofErr w:type="spellStart"/>
      <w:r w:rsidRPr="0087500A">
        <w:rPr>
          <w:rFonts w:cs="Tahoma"/>
          <w:szCs w:val="22"/>
          <w:lang w:val="el-GR"/>
        </w:rPr>
        <w:t>ΚτΠ</w:t>
      </w:r>
      <w:proofErr w:type="spellEnd"/>
      <w:r w:rsidRPr="0087500A">
        <w:rPr>
          <w:rFonts w:cs="Tahoma"/>
          <w:szCs w:val="22"/>
          <w:lang w:val="el-GR"/>
        </w:rPr>
        <w:t xml:space="preserve"> ΜΑΕ.»</w:t>
      </w:r>
    </w:p>
    <w:p w14:paraId="2180B8EF" w14:textId="77777777" w:rsidR="007148C8" w:rsidRPr="0087500A" w:rsidRDefault="007148C8" w:rsidP="007148C8">
      <w:pPr>
        <w:shd w:val="clear" w:color="auto" w:fill="F2F2F2"/>
        <w:spacing w:line="276" w:lineRule="auto"/>
        <w:rPr>
          <w:rFonts w:eastAsia="Verdana" w:cs="Tahoma"/>
          <w:szCs w:val="22"/>
          <w:lang w:val="el-GR"/>
        </w:rPr>
      </w:pPr>
      <w:r w:rsidRPr="0087500A">
        <w:rPr>
          <w:rFonts w:eastAsia="Verdana" w:cs="Tahoma"/>
          <w:b/>
          <w:bCs/>
          <w:szCs w:val="22"/>
          <w:lang w:val="el-GR"/>
        </w:rPr>
        <w:t>Πακέτο Εργασίας 3 (ΠΕ 3): Μηχανισμός Διοίκησης &amp; Διαχείρισης  Έργων (ΡΜ)</w:t>
      </w:r>
    </w:p>
    <w:p w14:paraId="624379D2"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Παρακολούθηση υλοποίησης της Προγραμματικής Συμφωνίας του Υπουργείου Ψηφιακής Διακυβέρνησης με την </w:t>
      </w:r>
      <w:proofErr w:type="spellStart"/>
      <w:r w:rsidRPr="0087500A">
        <w:rPr>
          <w:rFonts w:cs="Tahoma"/>
          <w:szCs w:val="22"/>
          <w:lang w:val="el-GR"/>
        </w:rPr>
        <w:t>ΚτΠ</w:t>
      </w:r>
      <w:proofErr w:type="spellEnd"/>
      <w:r w:rsidRPr="0087500A">
        <w:rPr>
          <w:rFonts w:cs="Tahoma"/>
          <w:szCs w:val="22"/>
          <w:lang w:val="el-GR"/>
        </w:rPr>
        <w:t xml:space="preserve"> Μ.Α.Ε για τον Ψηφιακό Μετασχηματισμό της Χώρας</w:t>
      </w:r>
    </w:p>
    <w:p w14:paraId="51A554B0"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Εποπτεία και παρακολούθησης τήρησης υποχρεώσεων του Υπουργείου Ψηφιακής Διακυβέρνησης  προς την Διαχειριστική Αρχή αλλά και κάθε λοιπό εξωτερικό εποπτεύοντα φορέα ή/και συνεργάτη στο πλαίσιο εκτέλεσης του έργου για τον Ψηφιακό Μετασχηματισμό της Χώρας</w:t>
      </w:r>
    </w:p>
    <w:p w14:paraId="4EAED740"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Συνεχής επικοινωνία με τους εποπτευόμενους φορείς του Υπουργείου αλλά και τους αναδόχους των έργων στα πλαίσια εκτέλεσης τους για κάθε θέμα ή πρόβλημα τυχόν προκύψει</w:t>
      </w:r>
    </w:p>
    <w:p w14:paraId="2484A0FF" w14:textId="77777777" w:rsidR="007148C8" w:rsidRPr="0087500A" w:rsidRDefault="007148C8" w:rsidP="00EC1A5D">
      <w:pPr>
        <w:numPr>
          <w:ilvl w:val="0"/>
          <w:numId w:val="37"/>
        </w:numPr>
        <w:spacing w:line="276" w:lineRule="auto"/>
        <w:rPr>
          <w:rFonts w:cs="Tahoma"/>
          <w:bCs/>
          <w:szCs w:val="22"/>
          <w:lang w:val="el-GR"/>
        </w:rPr>
      </w:pPr>
      <w:r w:rsidRPr="0087500A">
        <w:rPr>
          <w:rFonts w:cs="Tahoma"/>
          <w:bCs/>
          <w:szCs w:val="22"/>
          <w:lang w:val="el-GR"/>
        </w:rPr>
        <w:t xml:space="preserve">Προσδιορισμός των σημείων ελέγχου, βάσει και του κύκλου ζωής των επιμέρους δράσεων / έργων </w:t>
      </w:r>
    </w:p>
    <w:p w14:paraId="0F211BF3"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Συστηματική συλλογή πληροφοριών και στοιχείων, αναφορικά με την πρόοδο των επιμέρους δράσεων / έργων </w:t>
      </w:r>
    </w:p>
    <w:p w14:paraId="0439ED6E"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Υποβολή περιοδικών και έκτακτων αναφορών</w:t>
      </w:r>
    </w:p>
    <w:p w14:paraId="3D56589F" w14:textId="77777777" w:rsidR="007148C8" w:rsidRPr="0087500A" w:rsidRDefault="007148C8" w:rsidP="007148C8">
      <w:pPr>
        <w:shd w:val="clear" w:color="auto" w:fill="F2F2F2"/>
        <w:spacing w:line="276" w:lineRule="auto"/>
        <w:rPr>
          <w:rFonts w:eastAsia="Verdana" w:cs="Tahoma"/>
          <w:szCs w:val="22"/>
          <w:lang w:val="el-GR"/>
        </w:rPr>
      </w:pPr>
      <w:r w:rsidRPr="0087500A">
        <w:rPr>
          <w:rFonts w:eastAsia="Verdana" w:cs="Tahoma"/>
          <w:b/>
          <w:bCs/>
          <w:szCs w:val="22"/>
          <w:lang w:val="el-GR"/>
        </w:rPr>
        <w:t>Πακέτο Εργασίας 4 (ΠΕ 4): Υπηρεσίες Οικονομικής Υποστήριξης Έργων</w:t>
      </w:r>
    </w:p>
    <w:p w14:paraId="3492A66D"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Εξαγωγή στατιστικών δεδομένων στα πλαίσια εκτέλεσης συμβάσεων</w:t>
      </w:r>
    </w:p>
    <w:p w14:paraId="79077531"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 xml:space="preserve">Οικονομική παρακολούθηση και διαχείριση έργων </w:t>
      </w:r>
    </w:p>
    <w:p w14:paraId="2E27D196"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lastRenderedPageBreak/>
        <w:t xml:space="preserve">Παροχή οικονομικών στοιχείων και </w:t>
      </w:r>
      <w:r w:rsidRPr="0087500A">
        <w:rPr>
          <w:rFonts w:cs="Tahoma"/>
          <w:szCs w:val="22"/>
          <w:lang w:val="en-US"/>
        </w:rPr>
        <w:t>statistics</w:t>
      </w:r>
    </w:p>
    <w:p w14:paraId="48A039D7" w14:textId="77777777" w:rsidR="007148C8" w:rsidRPr="0087500A" w:rsidRDefault="007148C8" w:rsidP="00EC1A5D">
      <w:pPr>
        <w:numPr>
          <w:ilvl w:val="0"/>
          <w:numId w:val="37"/>
        </w:numPr>
        <w:suppressAutoHyphens w:val="0"/>
        <w:spacing w:line="276" w:lineRule="auto"/>
        <w:ind w:left="1077" w:hanging="357"/>
        <w:rPr>
          <w:rFonts w:cs="Tahoma"/>
          <w:szCs w:val="22"/>
          <w:lang w:val="el-GR"/>
        </w:rPr>
      </w:pPr>
      <w:r w:rsidRPr="0087500A">
        <w:rPr>
          <w:rFonts w:cs="Tahoma"/>
          <w:szCs w:val="22"/>
          <w:lang w:val="el-GR"/>
        </w:rPr>
        <w:t>Παροχή βοήθειας στο σχεδιασμό και τη διαχείριση οικονομικών προγραμμάτων και δράσεων, εξασφαλίζοντας την απορρόφηση και των σχετικών δεικτών</w:t>
      </w:r>
    </w:p>
    <w:p w14:paraId="115BC95D" w14:textId="45D7B87C" w:rsidR="00B534AB" w:rsidRPr="0087500A" w:rsidRDefault="007148C8" w:rsidP="007148C8">
      <w:pPr>
        <w:suppressAutoHyphens w:val="0"/>
        <w:spacing w:line="312" w:lineRule="auto"/>
        <w:contextualSpacing/>
        <w:rPr>
          <w:rFonts w:cs="Tahoma"/>
          <w:szCs w:val="22"/>
          <w:lang w:val="el-GR"/>
        </w:rPr>
      </w:pPr>
      <w:r w:rsidRPr="0087500A">
        <w:rPr>
          <w:rFonts w:cs="Tahoma"/>
          <w:szCs w:val="22"/>
          <w:lang w:val="el-GR"/>
        </w:rPr>
        <w:t>Δημιουργία περιοδικών αναφορών που αναλύουν την οικονομική κατάσταση των έργων και προγραμματισμένων δραστηριοτήτων</w:t>
      </w:r>
      <w:bookmarkEnd w:id="264"/>
    </w:p>
    <w:p w14:paraId="79E22E79" w14:textId="77777777" w:rsidR="00B534AB" w:rsidRPr="0087500A" w:rsidRDefault="00B534AB" w:rsidP="00EC1A5D">
      <w:pPr>
        <w:keepNext/>
        <w:numPr>
          <w:ilvl w:val="1"/>
          <w:numId w:val="22"/>
        </w:numPr>
        <w:tabs>
          <w:tab w:val="left" w:pos="1134"/>
        </w:tabs>
        <w:spacing w:before="240" w:after="60"/>
        <w:ind w:left="1134" w:hanging="708"/>
        <w:outlineLvl w:val="3"/>
        <w:rPr>
          <w:rFonts w:cs="Tahoma"/>
          <w:b/>
          <w:bCs/>
          <w:szCs w:val="22"/>
        </w:rPr>
      </w:pPr>
      <w:proofErr w:type="spellStart"/>
      <w:r w:rsidRPr="0087500A">
        <w:rPr>
          <w:rFonts w:cs="Tahoma"/>
          <w:b/>
          <w:bCs/>
          <w:szCs w:val="22"/>
        </w:rPr>
        <w:t>Διάρκει</w:t>
      </w:r>
      <w:proofErr w:type="spellEnd"/>
      <w:r w:rsidRPr="0087500A">
        <w:rPr>
          <w:rFonts w:cs="Tahoma"/>
          <w:b/>
          <w:bCs/>
          <w:szCs w:val="22"/>
        </w:rPr>
        <w:t xml:space="preserve">α </w:t>
      </w:r>
      <w:proofErr w:type="spellStart"/>
      <w:r w:rsidRPr="0087500A">
        <w:rPr>
          <w:rFonts w:cs="Tahoma"/>
          <w:b/>
          <w:bCs/>
          <w:szCs w:val="22"/>
        </w:rPr>
        <w:t>σύμ</w:t>
      </w:r>
      <w:proofErr w:type="spellEnd"/>
      <w:r w:rsidRPr="0087500A">
        <w:rPr>
          <w:rFonts w:cs="Tahoma"/>
          <w:b/>
          <w:bCs/>
          <w:szCs w:val="22"/>
        </w:rPr>
        <w:t>βασης</w:t>
      </w:r>
      <w:r w:rsidRPr="0087500A">
        <w:rPr>
          <w:rFonts w:cs="Tahoma"/>
          <w:b/>
          <w:bCs/>
          <w:szCs w:val="22"/>
          <w:lang w:val="el-GR"/>
        </w:rPr>
        <w:t xml:space="preserve"> </w:t>
      </w:r>
      <w:r w:rsidRPr="0087500A">
        <w:rPr>
          <w:rFonts w:cs="Tahoma"/>
          <w:b/>
          <w:bCs/>
          <w:szCs w:val="22"/>
        </w:rPr>
        <w:t>-</w:t>
      </w:r>
      <w:r w:rsidRPr="0087500A">
        <w:rPr>
          <w:rFonts w:cs="Tahoma"/>
          <w:b/>
          <w:bCs/>
          <w:szCs w:val="22"/>
          <w:lang w:val="el-GR"/>
        </w:rPr>
        <w:t xml:space="preserve"> </w:t>
      </w:r>
      <w:proofErr w:type="spellStart"/>
      <w:r w:rsidRPr="0087500A">
        <w:rPr>
          <w:rFonts w:cs="Tahoma"/>
          <w:b/>
          <w:bCs/>
          <w:szCs w:val="22"/>
        </w:rPr>
        <w:t>Χρόνοι</w:t>
      </w:r>
      <w:proofErr w:type="spellEnd"/>
      <w:r w:rsidRPr="0087500A">
        <w:rPr>
          <w:rFonts w:cs="Tahoma"/>
          <w:b/>
          <w:bCs/>
          <w:szCs w:val="22"/>
        </w:rPr>
        <w:t xml:space="preserve"> πα</w:t>
      </w:r>
      <w:proofErr w:type="spellStart"/>
      <w:r w:rsidRPr="0087500A">
        <w:rPr>
          <w:rFonts w:cs="Tahoma"/>
          <w:b/>
          <w:bCs/>
          <w:szCs w:val="22"/>
        </w:rPr>
        <w:t>ράδοσης</w:t>
      </w:r>
      <w:proofErr w:type="spellEnd"/>
      <w:r w:rsidRPr="0087500A">
        <w:rPr>
          <w:rFonts w:cs="Tahoma"/>
          <w:b/>
          <w:bCs/>
          <w:szCs w:val="22"/>
        </w:rPr>
        <w:t xml:space="preserve"> </w:t>
      </w:r>
    </w:p>
    <w:p w14:paraId="41FBF491" w14:textId="2D92A06B" w:rsidR="00B534AB" w:rsidRPr="0087500A" w:rsidRDefault="00B534AB" w:rsidP="00B534AB">
      <w:pPr>
        <w:suppressAutoHyphens w:val="0"/>
        <w:spacing w:line="312" w:lineRule="auto"/>
        <w:contextualSpacing/>
        <w:rPr>
          <w:rFonts w:cs="Tahoma"/>
          <w:color w:val="000000"/>
          <w:szCs w:val="22"/>
          <w:lang w:val="el-GR"/>
        </w:rPr>
      </w:pPr>
      <w:r w:rsidRPr="0087500A">
        <w:rPr>
          <w:rFonts w:cs="Tahoma"/>
          <w:color w:val="000000"/>
          <w:szCs w:val="22"/>
          <w:lang w:val="el-GR"/>
        </w:rPr>
        <w:t>Η συνολική διάρκεια της σύμβασης ορίζεται σε δώδεκα (12) μήνες.</w:t>
      </w:r>
    </w:p>
    <w:p w14:paraId="696433AC" w14:textId="77777777" w:rsidR="00AC6608" w:rsidRPr="0087500A" w:rsidRDefault="00AC6608" w:rsidP="00B534AB">
      <w:pPr>
        <w:suppressAutoHyphens w:val="0"/>
        <w:spacing w:line="312" w:lineRule="auto"/>
        <w:contextualSpacing/>
        <w:rPr>
          <w:rFonts w:cs="Tahoma"/>
          <w:color w:val="000000"/>
          <w:szCs w:val="22"/>
          <w:lang w:val="el-GR"/>
        </w:rPr>
      </w:pPr>
    </w:p>
    <w:p w14:paraId="17B32836" w14:textId="2568EDAE" w:rsidR="00AC6608" w:rsidRPr="0087500A" w:rsidRDefault="00AC6608" w:rsidP="00EC1A5D">
      <w:pPr>
        <w:keepNext/>
        <w:numPr>
          <w:ilvl w:val="1"/>
          <w:numId w:val="22"/>
        </w:numPr>
        <w:tabs>
          <w:tab w:val="left" w:pos="1134"/>
        </w:tabs>
        <w:spacing w:before="240" w:after="60"/>
        <w:ind w:hanging="1708"/>
        <w:outlineLvl w:val="3"/>
        <w:rPr>
          <w:rFonts w:cs="Tahoma"/>
          <w:b/>
          <w:bCs/>
          <w:szCs w:val="22"/>
        </w:rPr>
      </w:pPr>
      <w:r w:rsidRPr="0087500A">
        <w:rPr>
          <w:rFonts w:cs="Tahoma"/>
          <w:b/>
          <w:bCs/>
          <w:szCs w:val="22"/>
        </w:rPr>
        <w:t>Παρα</w:t>
      </w:r>
      <w:proofErr w:type="spellStart"/>
      <w:r w:rsidRPr="0087500A">
        <w:rPr>
          <w:rFonts w:cs="Tahoma"/>
          <w:b/>
          <w:bCs/>
          <w:szCs w:val="22"/>
        </w:rPr>
        <w:t>δοτέ</w:t>
      </w:r>
      <w:proofErr w:type="spellEnd"/>
      <w:r w:rsidRPr="0087500A">
        <w:rPr>
          <w:rFonts w:cs="Tahoma"/>
          <w:b/>
          <w:bCs/>
          <w:szCs w:val="22"/>
        </w:rPr>
        <w:t xml:space="preserve">α </w:t>
      </w:r>
      <w:r w:rsidRPr="0087500A">
        <w:rPr>
          <w:rFonts w:cs="Tahoma"/>
          <w:b/>
          <w:bCs/>
          <w:szCs w:val="22"/>
          <w:lang w:val="el-GR"/>
        </w:rPr>
        <w:t xml:space="preserve">Έργου </w:t>
      </w:r>
    </w:p>
    <w:p w14:paraId="5A6960CB" w14:textId="2EA3570B" w:rsidR="00AC6608" w:rsidRPr="0087500A" w:rsidRDefault="00AC6608" w:rsidP="00B534AB">
      <w:pPr>
        <w:suppressAutoHyphens w:val="0"/>
        <w:spacing w:line="312" w:lineRule="auto"/>
        <w:contextualSpacing/>
        <w:rPr>
          <w:rFonts w:cs="Tahoma"/>
          <w:szCs w:val="22"/>
          <w:lang w:val="el-GR"/>
        </w:rPr>
      </w:pPr>
      <w:r w:rsidRPr="0087500A">
        <w:rPr>
          <w:rFonts w:cs="Tahoma"/>
          <w:color w:val="000000"/>
          <w:szCs w:val="22"/>
          <w:lang w:val="el-GR"/>
        </w:rPr>
        <w:t>Ο Ανάδοχος θα υποβάλει διμηνιαία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6B95EF42" w14:textId="77777777" w:rsidR="00ED537D" w:rsidRPr="0087500A" w:rsidRDefault="00ED537D" w:rsidP="00ED537D">
      <w:pPr>
        <w:suppressAutoHyphens w:val="0"/>
        <w:spacing w:line="312" w:lineRule="auto"/>
        <w:ind w:left="720"/>
        <w:contextualSpacing/>
        <w:rPr>
          <w:rFonts w:cs="Tahoma"/>
          <w:szCs w:val="22"/>
          <w:highlight w:val="yellow"/>
          <w:lang w:val="el-GR"/>
        </w:rPr>
      </w:pPr>
    </w:p>
    <w:p w14:paraId="7208B24E" w14:textId="6BDF2F95" w:rsidR="00ED537D" w:rsidRPr="0087500A" w:rsidRDefault="00B534AB" w:rsidP="00EC1A5D">
      <w:pPr>
        <w:keepNext/>
        <w:numPr>
          <w:ilvl w:val="1"/>
          <w:numId w:val="22"/>
        </w:numPr>
        <w:tabs>
          <w:tab w:val="left" w:pos="1134"/>
        </w:tabs>
        <w:suppressAutoHyphens w:val="0"/>
        <w:spacing w:before="240" w:after="60" w:line="276" w:lineRule="auto"/>
        <w:ind w:left="709" w:hanging="283"/>
        <w:jc w:val="left"/>
        <w:outlineLvl w:val="3"/>
        <w:rPr>
          <w:rFonts w:cs="Tahoma"/>
          <w:b/>
          <w:bCs/>
          <w:szCs w:val="22"/>
          <w:lang w:val="el-GR"/>
        </w:rPr>
      </w:pPr>
      <w:bookmarkStart w:id="265" w:name="_Toc97194370"/>
      <w:bookmarkStart w:id="266" w:name="_Ref100131879"/>
      <w:bookmarkStart w:id="267" w:name="_Toc100137512"/>
      <w:bookmarkStart w:id="268" w:name="_Toc121316606"/>
      <w:bookmarkStart w:id="269" w:name="_Ref163649879"/>
      <w:bookmarkStart w:id="270" w:name="_Toc165471016"/>
      <w:r w:rsidRPr="0087500A">
        <w:rPr>
          <w:rFonts w:eastAsia="SimSun" w:cs="Tahoma"/>
          <w:b/>
          <w:bCs/>
          <w:szCs w:val="22"/>
          <w:lang w:val="el-GR"/>
        </w:rPr>
        <w:t>Ομάδα Έργου/Σχήμα Διοίκησης Έργου</w:t>
      </w:r>
      <w:bookmarkEnd w:id="265"/>
      <w:bookmarkEnd w:id="266"/>
      <w:bookmarkEnd w:id="267"/>
      <w:bookmarkEnd w:id="268"/>
      <w:bookmarkEnd w:id="269"/>
      <w:bookmarkEnd w:id="270"/>
    </w:p>
    <w:p w14:paraId="52AD59F0" w14:textId="77777777" w:rsidR="00ED537D" w:rsidRPr="0087500A" w:rsidRDefault="00ED537D" w:rsidP="00ED537D">
      <w:pPr>
        <w:overflowPunct w:val="0"/>
        <w:autoSpaceDE w:val="0"/>
        <w:autoSpaceDN w:val="0"/>
        <w:adjustRightInd w:val="0"/>
        <w:spacing w:after="0" w:line="276" w:lineRule="auto"/>
        <w:textAlignment w:val="baseline"/>
        <w:rPr>
          <w:rFonts w:cs="Tahoma"/>
          <w:szCs w:val="22"/>
          <w:lang w:val="el-GR" w:eastAsia="el-GR"/>
        </w:rPr>
      </w:pPr>
      <w:bookmarkStart w:id="271" w:name="_Toc513023121"/>
    </w:p>
    <w:p w14:paraId="2FC1E3BF"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3C4AE630" w14:textId="77777777" w:rsidR="00B534AB" w:rsidRPr="0087500A" w:rsidRDefault="00B534AB" w:rsidP="00B534AB">
      <w:pPr>
        <w:overflowPunct w:val="0"/>
        <w:autoSpaceDE w:val="0"/>
        <w:autoSpaceDN w:val="0"/>
        <w:adjustRightInd w:val="0"/>
        <w:spacing w:line="276" w:lineRule="auto"/>
        <w:textAlignment w:val="baseline"/>
        <w:rPr>
          <w:rFonts w:cs="Tahoma"/>
          <w:bCs/>
          <w:szCs w:val="22"/>
          <w:lang w:val="el-GR" w:eastAsia="el-GR"/>
        </w:rPr>
      </w:pPr>
      <w:r w:rsidRPr="0087500A">
        <w:rPr>
          <w:rFonts w:cs="Tahoma"/>
          <w:szCs w:val="22"/>
          <w:lang w:val="el-GR" w:eastAsia="el-GR"/>
        </w:rPr>
        <w:t>Σημειώνεται ότι κάθε υποψήφιος ανάδοχος θα πρέπει να προβλέψει κατάλληλη ομάδα έργου</w:t>
      </w:r>
      <w:r w:rsidRPr="0087500A">
        <w:rPr>
          <w:rFonts w:cs="Tahoma"/>
          <w:bCs/>
          <w:szCs w:val="22"/>
          <w:lang w:val="el-GR" w:eastAsia="el-GR"/>
        </w:rPr>
        <w:t xml:space="preserve">, σύμφωνα με τις απαιτήσεις </w:t>
      </w:r>
      <w:r w:rsidRPr="0087500A">
        <w:rPr>
          <w:rFonts w:cs="Tahoma"/>
          <w:szCs w:val="22"/>
          <w:lang w:val="el-GR" w:eastAsia="el-GR"/>
        </w:rPr>
        <w:t xml:space="preserve">της παρ. 2.2.6.2 </w:t>
      </w:r>
      <w:r w:rsidRPr="0087500A">
        <w:rPr>
          <w:rFonts w:cs="Tahoma"/>
          <w:bCs/>
          <w:szCs w:val="22"/>
          <w:lang w:val="el-GR" w:eastAsia="el-GR"/>
        </w:rPr>
        <w:t xml:space="preserve">του παρόντος τεύχους, για τη συνεχή </w:t>
      </w:r>
      <w:r w:rsidRPr="0087500A">
        <w:rPr>
          <w:rFonts w:cs="Tahoma"/>
          <w:szCs w:val="22"/>
          <w:lang w:val="el-GR" w:eastAsia="el-GR"/>
        </w:rPr>
        <w:t>υποστήριξή</w:t>
      </w:r>
      <w:r w:rsidRPr="0087500A">
        <w:rPr>
          <w:rFonts w:cs="Tahoma"/>
          <w:bCs/>
          <w:szCs w:val="22"/>
          <w:lang w:val="el-GR" w:eastAsia="el-GR"/>
        </w:rPr>
        <w:t xml:space="preserve"> της.</w:t>
      </w:r>
    </w:p>
    <w:p w14:paraId="206D8413"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Τυχόν αλλαγή του προσωπικού θα τελεί υπό την έγκριση της Αναθέτουσας Αρχής μετά από σχετική εισήγηση της αρμόδιας Επιτροπής για την παρακολούθηση της σύμβασης και οι σχετικές αποφάσεις θα αποτελούν αναπόσπαστο μέρος της συναφθείσας σύμβασης.</w:t>
      </w:r>
    </w:p>
    <w:p w14:paraId="24708F11"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0D2D4191"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0A3FBDD" w14:textId="77777777" w:rsidR="0087500A" w:rsidRPr="0087500A" w:rsidRDefault="0087500A" w:rsidP="00ED537D">
      <w:pPr>
        <w:overflowPunct w:val="0"/>
        <w:autoSpaceDE w:val="0"/>
        <w:autoSpaceDN w:val="0"/>
        <w:adjustRightInd w:val="0"/>
        <w:spacing w:after="0" w:line="276" w:lineRule="auto"/>
        <w:textAlignment w:val="baseline"/>
        <w:rPr>
          <w:rFonts w:cs="Tahoma"/>
          <w:szCs w:val="22"/>
          <w:lang w:val="el-GR" w:eastAsia="el-GR"/>
        </w:rPr>
      </w:pPr>
    </w:p>
    <w:p w14:paraId="76A345C4" w14:textId="77777777" w:rsidR="0087500A" w:rsidRPr="0087500A" w:rsidRDefault="0087500A" w:rsidP="00ED537D">
      <w:pPr>
        <w:overflowPunct w:val="0"/>
        <w:autoSpaceDE w:val="0"/>
        <w:autoSpaceDN w:val="0"/>
        <w:adjustRightInd w:val="0"/>
        <w:spacing w:after="0" w:line="276" w:lineRule="auto"/>
        <w:textAlignment w:val="baseline"/>
        <w:rPr>
          <w:rFonts w:cs="Tahoma"/>
          <w:szCs w:val="22"/>
          <w:lang w:val="el-GR" w:eastAsia="el-GR"/>
        </w:rPr>
      </w:pPr>
    </w:p>
    <w:p w14:paraId="5F6032EA" w14:textId="0428D5B9" w:rsidR="00ED537D" w:rsidRPr="0087500A" w:rsidRDefault="00B534AB" w:rsidP="007B128D">
      <w:pPr>
        <w:suppressAutoHyphens w:val="0"/>
        <w:autoSpaceDE w:val="0"/>
        <w:spacing w:after="60"/>
        <w:rPr>
          <w:rFonts w:eastAsia="SimSun" w:cs="Tahoma"/>
          <w:b/>
          <w:bCs/>
          <w:szCs w:val="22"/>
          <w:lang w:val="el-GR"/>
        </w:rPr>
      </w:pPr>
      <w:r w:rsidRPr="0087500A">
        <w:rPr>
          <w:rFonts w:eastAsia="SimSun" w:cs="Tahoma"/>
          <w:b/>
          <w:bCs/>
          <w:szCs w:val="22"/>
          <w:lang w:val="el-GR"/>
        </w:rPr>
        <w:t>Ειδικότερα, γ</w:t>
      </w:r>
      <w:r w:rsidR="00ED537D" w:rsidRPr="0087500A">
        <w:rPr>
          <w:rFonts w:eastAsia="SimSun" w:cs="Tahoma"/>
          <w:b/>
          <w:bCs/>
          <w:szCs w:val="22"/>
          <w:lang w:val="el-GR"/>
        </w:rPr>
        <w:t xml:space="preserve">ια την εκτέλεση του εν λόγω έργου ο </w:t>
      </w:r>
      <w:r w:rsidR="00672781" w:rsidRPr="0087500A">
        <w:rPr>
          <w:rFonts w:eastAsia="SimSun" w:cs="Tahoma"/>
          <w:b/>
          <w:bCs/>
          <w:szCs w:val="22"/>
          <w:lang w:val="el-GR"/>
        </w:rPr>
        <w:t>Α</w:t>
      </w:r>
      <w:r w:rsidR="00ED537D" w:rsidRPr="0087500A">
        <w:rPr>
          <w:rFonts w:eastAsia="SimSun" w:cs="Tahoma"/>
          <w:b/>
          <w:bCs/>
          <w:szCs w:val="22"/>
          <w:lang w:val="el-GR"/>
        </w:rPr>
        <w:t>νάδοχος απαιτείται να διαθέσει Ομάδα Έργου αποτελούμενη από:</w:t>
      </w:r>
    </w:p>
    <w:p w14:paraId="49C65DCD" w14:textId="77777777" w:rsidR="0087500A" w:rsidRPr="0087500A" w:rsidRDefault="0087500A" w:rsidP="00EC1A5D">
      <w:pPr>
        <w:pStyle w:val="aff"/>
        <w:numPr>
          <w:ilvl w:val="0"/>
          <w:numId w:val="39"/>
        </w:numPr>
        <w:spacing w:line="276" w:lineRule="auto"/>
        <w:ind w:hanging="720"/>
        <w:rPr>
          <w:rFonts w:eastAsia="Calibri" w:cs="Tahoma"/>
          <w:bCs/>
          <w:color w:val="000000"/>
          <w:szCs w:val="22"/>
          <w:lang w:val="el-GR"/>
        </w:rPr>
      </w:pPr>
      <w:bookmarkStart w:id="272" w:name="_Toc59112614"/>
      <w:r w:rsidRPr="0087500A">
        <w:rPr>
          <w:rFonts w:eastAsia="Calibri" w:cs="Tahoma"/>
          <w:b/>
          <w:color w:val="000000"/>
          <w:szCs w:val="22"/>
          <w:lang w:val="el-GR"/>
        </w:rPr>
        <w:t>Έναν (1) Υπεύθυνο Έργου</w:t>
      </w:r>
      <w:r w:rsidRPr="0087500A">
        <w:rPr>
          <w:rFonts w:eastAsia="Calibri" w:cs="Tahoma"/>
          <w:bCs/>
          <w:color w:val="000000"/>
          <w:szCs w:val="22"/>
          <w:lang w:val="el-GR"/>
        </w:rPr>
        <w:t xml:space="preserve"> ο οποίος θα διαθέτει: </w:t>
      </w:r>
    </w:p>
    <w:p w14:paraId="5A095325" w14:textId="77777777" w:rsidR="0087500A" w:rsidRPr="0087500A" w:rsidRDefault="0087500A" w:rsidP="00EC1A5D">
      <w:pPr>
        <w:pStyle w:val="aff"/>
        <w:numPr>
          <w:ilvl w:val="0"/>
          <w:numId w:val="40"/>
        </w:numPr>
        <w:spacing w:line="276" w:lineRule="auto"/>
        <w:rPr>
          <w:rFonts w:eastAsia="Calibri" w:cs="Tahoma"/>
          <w:bCs/>
          <w:color w:val="000000"/>
          <w:szCs w:val="22"/>
          <w:lang w:val="el-GR"/>
        </w:rPr>
      </w:pPr>
      <w:r w:rsidRPr="0087500A">
        <w:rPr>
          <w:rFonts w:eastAsia="Calibri" w:cs="Tahoma"/>
          <w:bCs/>
          <w:color w:val="000000"/>
          <w:szCs w:val="22"/>
          <w:lang w:val="el-GR"/>
        </w:rPr>
        <w:t>Πτυχίο πανεπιστημιακής εκπαίδευσης, της ημεδαπής ή ισότιμο της αλλοδαπής νομίμως αναγνωρισμένο πολυτεχνικής κατεύθυνσης.</w:t>
      </w:r>
    </w:p>
    <w:p w14:paraId="32C78BD5" w14:textId="77777777" w:rsidR="0087500A" w:rsidRPr="009457E0" w:rsidRDefault="0087500A" w:rsidP="00EC1A5D">
      <w:pPr>
        <w:pStyle w:val="aff"/>
        <w:numPr>
          <w:ilvl w:val="0"/>
          <w:numId w:val="40"/>
        </w:numPr>
        <w:spacing w:line="276" w:lineRule="auto"/>
        <w:rPr>
          <w:rFonts w:eastAsia="Calibri" w:cs="Tahoma"/>
          <w:bCs/>
          <w:color w:val="000000"/>
          <w:szCs w:val="22"/>
          <w:lang w:val="el-GR"/>
        </w:rPr>
      </w:pPr>
      <w:r w:rsidRPr="0087500A">
        <w:rPr>
          <w:rFonts w:eastAsia="Calibri" w:cs="Tahoma"/>
          <w:bCs/>
          <w:color w:val="000000"/>
          <w:szCs w:val="22"/>
          <w:lang w:val="el-GR"/>
        </w:rPr>
        <w:t xml:space="preserve">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να είναι στο τομέα </w:t>
      </w:r>
      <w:r w:rsidRPr="009457E0">
        <w:rPr>
          <w:rFonts w:eastAsia="Calibri" w:cs="Tahoma"/>
          <w:bCs/>
          <w:color w:val="000000"/>
          <w:szCs w:val="22"/>
          <w:lang w:val="el-GR"/>
        </w:rPr>
        <w:t>«ψηφιακού μετασχηματισμού / ψηφιακής σύγκλισης»</w:t>
      </w:r>
      <w:r>
        <w:rPr>
          <w:rFonts w:eastAsia="Calibri" w:cs="Tahoma"/>
          <w:bCs/>
          <w:color w:val="000000"/>
          <w:szCs w:val="22"/>
          <w:lang w:val="el-GR"/>
        </w:rPr>
        <w:t>.</w:t>
      </w:r>
    </w:p>
    <w:p w14:paraId="2C4C389B" w14:textId="77777777" w:rsidR="0087500A" w:rsidRDefault="0087500A" w:rsidP="00EC1A5D">
      <w:pPr>
        <w:pStyle w:val="aff"/>
        <w:numPr>
          <w:ilvl w:val="0"/>
          <w:numId w:val="39"/>
        </w:numPr>
        <w:spacing w:line="276" w:lineRule="auto"/>
        <w:ind w:hanging="720"/>
        <w:rPr>
          <w:rFonts w:eastAsia="Calibri" w:cs="Tahoma"/>
          <w:bCs/>
          <w:color w:val="000000"/>
          <w:szCs w:val="22"/>
          <w:lang w:val="el-GR"/>
        </w:rPr>
      </w:pPr>
      <w:r w:rsidRPr="009457E0">
        <w:rPr>
          <w:rFonts w:eastAsia="Calibri" w:cs="Tahoma"/>
          <w:b/>
          <w:color w:val="000000"/>
          <w:szCs w:val="22"/>
          <w:lang w:val="el-GR"/>
        </w:rPr>
        <w:lastRenderedPageBreak/>
        <w:t>Έναν (1) Αναπληρωτή Υπεύθυνο Έργου</w:t>
      </w:r>
      <w:r w:rsidRPr="009457E0">
        <w:rPr>
          <w:rFonts w:eastAsia="Calibri" w:cs="Tahoma"/>
          <w:bCs/>
          <w:color w:val="000000"/>
          <w:szCs w:val="22"/>
          <w:lang w:val="el-GR"/>
        </w:rPr>
        <w:t xml:space="preserve"> ο οποίος θα διαθέτει: </w:t>
      </w:r>
    </w:p>
    <w:p w14:paraId="03245E11" w14:textId="77777777" w:rsidR="0087500A" w:rsidRDefault="0087500A" w:rsidP="00EC1A5D">
      <w:pPr>
        <w:pStyle w:val="aff"/>
        <w:numPr>
          <w:ilvl w:val="0"/>
          <w:numId w:val="41"/>
        </w:numPr>
        <w:tabs>
          <w:tab w:val="left" w:pos="851"/>
        </w:tabs>
        <w:spacing w:line="276" w:lineRule="auto"/>
        <w:ind w:left="709" w:hanging="283"/>
        <w:rPr>
          <w:rFonts w:eastAsia="Calibri" w:cs="Tahoma"/>
          <w:bCs/>
          <w:color w:val="000000"/>
          <w:szCs w:val="22"/>
          <w:lang w:val="el-GR"/>
        </w:rPr>
      </w:pPr>
      <w:r w:rsidRPr="009457E0">
        <w:rPr>
          <w:rFonts w:eastAsia="Calibri" w:cs="Tahoma"/>
          <w:bCs/>
          <w:color w:val="000000"/>
          <w:szCs w:val="22"/>
          <w:lang w:val="el-GR"/>
        </w:rPr>
        <w:t>Πτυχίο πανεπιστημιακής εκπαίδευσης, της ημεδαπής ή ισότιμο της αλλοδαπής νομίμως αναγνωρισμένο πολυτεχνικής κατεύθυνσης</w:t>
      </w:r>
    </w:p>
    <w:p w14:paraId="253957CB" w14:textId="77777777" w:rsidR="0087500A" w:rsidRPr="009457E0" w:rsidRDefault="0087500A" w:rsidP="00EC1A5D">
      <w:pPr>
        <w:pStyle w:val="aff"/>
        <w:numPr>
          <w:ilvl w:val="0"/>
          <w:numId w:val="41"/>
        </w:numPr>
        <w:tabs>
          <w:tab w:val="left" w:pos="851"/>
        </w:tabs>
        <w:spacing w:line="276" w:lineRule="auto"/>
        <w:ind w:left="709" w:hanging="283"/>
        <w:rPr>
          <w:rFonts w:eastAsia="Calibri" w:cs="Tahoma"/>
          <w:bCs/>
          <w:color w:val="000000"/>
          <w:szCs w:val="22"/>
          <w:lang w:val="el-GR"/>
        </w:rPr>
      </w:pPr>
      <w:r w:rsidRPr="009457E0">
        <w:rPr>
          <w:rFonts w:eastAsia="Calibri" w:cs="Tahoma"/>
          <w:bCs/>
          <w:color w:val="000000"/>
          <w:szCs w:val="22"/>
          <w:lang w:val="el-GR"/>
        </w:rPr>
        <w:t xml:space="preserve">Ειδική 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με χρηματοδότηση από το Ταμείο Ανάκαμψης και Ανθεκτικότητας </w:t>
      </w:r>
    </w:p>
    <w:p w14:paraId="23E9C145" w14:textId="77777777" w:rsidR="0087500A" w:rsidRDefault="0087500A" w:rsidP="00EC1A5D">
      <w:pPr>
        <w:pStyle w:val="aff"/>
        <w:numPr>
          <w:ilvl w:val="0"/>
          <w:numId w:val="39"/>
        </w:numPr>
        <w:spacing w:line="276" w:lineRule="auto"/>
        <w:ind w:hanging="720"/>
        <w:rPr>
          <w:rFonts w:eastAsia="Calibri" w:cs="Tahoma"/>
          <w:b/>
          <w:color w:val="000000"/>
          <w:szCs w:val="22"/>
          <w:lang w:val="el-GR"/>
        </w:rPr>
      </w:pPr>
      <w:r w:rsidRPr="009457E0">
        <w:rPr>
          <w:rFonts w:eastAsia="Calibri" w:cs="Tahoma"/>
          <w:b/>
          <w:color w:val="000000"/>
          <w:szCs w:val="22"/>
          <w:lang w:val="el-GR"/>
        </w:rPr>
        <w:t xml:space="preserve">Έξι (6) Έμπειροι Σύμβουλοι Τεχνικής και Επιστημονικής Υποστήριξης Έργων </w:t>
      </w:r>
    </w:p>
    <w:p w14:paraId="59A83939" w14:textId="77777777" w:rsidR="0087500A" w:rsidRPr="009457E0" w:rsidRDefault="0087500A" w:rsidP="00EC1A5D">
      <w:pPr>
        <w:pStyle w:val="aff"/>
        <w:numPr>
          <w:ilvl w:val="0"/>
          <w:numId w:val="42"/>
        </w:numPr>
        <w:spacing w:line="276" w:lineRule="auto"/>
        <w:rPr>
          <w:rFonts w:eastAsia="Calibri" w:cs="Tahoma"/>
          <w:b/>
          <w:color w:val="000000"/>
          <w:szCs w:val="22"/>
          <w:lang w:val="el-GR"/>
        </w:rPr>
      </w:pPr>
      <w:r w:rsidRPr="009457E0">
        <w:rPr>
          <w:rFonts w:eastAsia="Calibri" w:cs="Tahoma"/>
          <w:bCs/>
          <w:color w:val="000000"/>
          <w:szCs w:val="22"/>
          <w:lang w:val="el-GR"/>
        </w:rPr>
        <w:t>Ένας Συντονιστής, με ειδική γνώση και επαγγελματική εμπειρία στη διαχείριση συγχρηματοδοτούμενων της Ευρωπαϊκής Επιτροπής Έργων ως εξής</w:t>
      </w:r>
    </w:p>
    <w:p w14:paraId="25A832A6" w14:textId="77777777" w:rsidR="0087500A" w:rsidRPr="009457E0" w:rsidRDefault="0087500A"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t>πτυχίο πανεπιστημιακής εκπαίδευσης, της ημεδαπής ή ισότιμο της αλλοδαπής νομίμως αναγνωρισμένο</w:t>
      </w:r>
    </w:p>
    <w:p w14:paraId="40ABD635" w14:textId="77777777" w:rsidR="0087500A" w:rsidRPr="009457E0" w:rsidRDefault="0087500A"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t>μεταπτυχιακό η διδακτορικό τίτλο σπουδών, της ημεδαπής ή ισότιμο της αλλοδαπής νομίμως αναγνωρισμένο, κατεύθυνσης Διοίκησης Επιχειρήσεων</w:t>
      </w:r>
    </w:p>
    <w:p w14:paraId="1B45892C" w14:textId="77777777" w:rsidR="0087500A" w:rsidRPr="009457E0" w:rsidRDefault="0087500A" w:rsidP="00EC1A5D">
      <w:pPr>
        <w:pStyle w:val="aff"/>
        <w:numPr>
          <w:ilvl w:val="0"/>
          <w:numId w:val="43"/>
        </w:numPr>
        <w:spacing w:line="276" w:lineRule="auto"/>
        <w:rPr>
          <w:rFonts w:eastAsia="Calibri" w:cs="Tahoma"/>
          <w:b/>
          <w:color w:val="000000"/>
          <w:szCs w:val="22"/>
          <w:lang w:val="el-GR"/>
        </w:rPr>
      </w:pPr>
      <w:r w:rsidRPr="009457E0">
        <w:rPr>
          <w:rFonts w:eastAsia="Calibri" w:cs="Tahoma"/>
          <w:bCs/>
          <w:color w:val="000000"/>
          <w:szCs w:val="22"/>
          <w:lang w:val="el-GR"/>
        </w:rPr>
        <w:t xml:space="preserve">τουλάχιστον δεκαπενταετή εμπειρία (15) εμπειρία στη διαχείριση και διοίκηση έργων συγχρηματοδοτούμενων </w:t>
      </w:r>
    </w:p>
    <w:p w14:paraId="55AC0F43" w14:textId="77777777" w:rsidR="0087500A" w:rsidRPr="009457E0" w:rsidRDefault="0087500A" w:rsidP="00EC1A5D">
      <w:pPr>
        <w:pStyle w:val="aff"/>
        <w:numPr>
          <w:ilvl w:val="0"/>
          <w:numId w:val="42"/>
        </w:numPr>
        <w:spacing w:line="276" w:lineRule="auto"/>
        <w:rPr>
          <w:rFonts w:eastAsia="Calibri" w:cs="Tahoma"/>
          <w:bCs/>
          <w:color w:val="000000"/>
          <w:szCs w:val="22"/>
          <w:lang w:val="el-GR"/>
        </w:rPr>
      </w:pPr>
      <w:r w:rsidRPr="009457E0">
        <w:rPr>
          <w:rFonts w:eastAsia="Calibri" w:cs="Tahoma"/>
          <w:bCs/>
          <w:color w:val="000000"/>
          <w:szCs w:val="22"/>
          <w:lang w:val="el-GR"/>
        </w:rPr>
        <w:t xml:space="preserve">Τρείς (3) Εμπειρογνώμονες Διαχείρισης Έργων, με ειδική γνώση και επαγγελματική εμπειρία στο τομέα «ψηφιακού μετασχηματισμού / ψηφιακής σύγκλισης» </w:t>
      </w:r>
    </w:p>
    <w:p w14:paraId="44D2529C" w14:textId="77777777" w:rsidR="0087500A" w:rsidRDefault="0087500A" w:rsidP="00EC1A5D">
      <w:pPr>
        <w:pStyle w:val="aff"/>
        <w:numPr>
          <w:ilvl w:val="0"/>
          <w:numId w:val="44"/>
        </w:numPr>
        <w:tabs>
          <w:tab w:val="left" w:pos="1418"/>
        </w:tabs>
        <w:spacing w:line="276" w:lineRule="auto"/>
        <w:ind w:left="1418" w:hanging="425"/>
        <w:rPr>
          <w:rFonts w:eastAsia="Calibri" w:cs="Tahoma"/>
          <w:bCs/>
          <w:color w:val="000000"/>
          <w:szCs w:val="22"/>
          <w:lang w:val="el-GR"/>
        </w:rPr>
      </w:pPr>
      <w:r>
        <w:rPr>
          <w:rFonts w:eastAsia="Calibri" w:cs="Tahoma"/>
          <w:bCs/>
          <w:color w:val="000000"/>
          <w:szCs w:val="22"/>
          <w:lang w:val="el-GR"/>
        </w:rPr>
        <w:t>π</w:t>
      </w:r>
      <w:r w:rsidRPr="009457E0">
        <w:rPr>
          <w:rFonts w:eastAsia="Calibri" w:cs="Tahoma"/>
          <w:bCs/>
          <w:color w:val="000000"/>
          <w:szCs w:val="22"/>
          <w:lang w:val="el-GR"/>
        </w:rPr>
        <w:t>τυχίο πανεπιστημιακής εκπαίδευσης, της ημεδαπής ή ισότιμο της αλλοδαπής νομίμως αναγνωρισμένο</w:t>
      </w:r>
    </w:p>
    <w:p w14:paraId="53B7F945" w14:textId="77777777" w:rsidR="0087500A" w:rsidRPr="009457E0" w:rsidRDefault="0087500A" w:rsidP="00EC1A5D">
      <w:pPr>
        <w:pStyle w:val="aff"/>
        <w:numPr>
          <w:ilvl w:val="0"/>
          <w:numId w:val="44"/>
        </w:numPr>
        <w:tabs>
          <w:tab w:val="left" w:pos="1418"/>
        </w:tabs>
        <w:spacing w:line="276" w:lineRule="auto"/>
        <w:ind w:left="1418" w:hanging="425"/>
        <w:rPr>
          <w:rFonts w:eastAsia="Calibri" w:cs="Tahoma"/>
          <w:bCs/>
          <w:color w:val="000000"/>
          <w:szCs w:val="22"/>
          <w:lang w:val="el-GR"/>
        </w:rPr>
      </w:pPr>
      <w:r>
        <w:rPr>
          <w:rFonts w:eastAsia="Calibri" w:cs="Tahoma"/>
          <w:bCs/>
          <w:color w:val="000000"/>
          <w:szCs w:val="22"/>
          <w:lang w:val="el-GR"/>
        </w:rPr>
        <w:t>ε</w:t>
      </w:r>
      <w:r w:rsidRPr="009457E0">
        <w:rPr>
          <w:rFonts w:eastAsia="Calibri" w:cs="Tahoma"/>
          <w:bCs/>
          <w:color w:val="000000"/>
          <w:szCs w:val="22"/>
          <w:lang w:val="el-GR"/>
        </w:rPr>
        <w:t xml:space="preserve">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στο τομέα «ψηφιακού μετασχηματισμού / ψηφιακής σύγκλισης» </w:t>
      </w:r>
    </w:p>
    <w:p w14:paraId="53E2BAA9" w14:textId="77777777" w:rsidR="0087500A" w:rsidRPr="009457E0" w:rsidRDefault="0087500A" w:rsidP="00EC1A5D">
      <w:pPr>
        <w:pStyle w:val="aff"/>
        <w:numPr>
          <w:ilvl w:val="0"/>
          <w:numId w:val="42"/>
        </w:numPr>
        <w:spacing w:line="276" w:lineRule="auto"/>
        <w:rPr>
          <w:rFonts w:eastAsia="Calibri" w:cs="Tahoma"/>
          <w:bCs/>
          <w:color w:val="000000"/>
          <w:szCs w:val="22"/>
          <w:lang w:val="el-GR"/>
        </w:rPr>
      </w:pPr>
      <w:r w:rsidRPr="009457E0">
        <w:rPr>
          <w:rFonts w:eastAsia="Calibri" w:cs="Tahoma"/>
          <w:bCs/>
          <w:color w:val="000000"/>
          <w:szCs w:val="22"/>
          <w:lang w:val="el-GR"/>
        </w:rPr>
        <w:t>Δύο (2) Εμπειρογνώμονες Διαχείρισης Έργων ΤΑΑ</w:t>
      </w:r>
    </w:p>
    <w:p w14:paraId="3C1FC321" w14:textId="77777777" w:rsidR="0087500A" w:rsidRDefault="0087500A" w:rsidP="00EC1A5D">
      <w:pPr>
        <w:pStyle w:val="aff"/>
        <w:numPr>
          <w:ilvl w:val="0"/>
          <w:numId w:val="45"/>
        </w:numPr>
        <w:spacing w:line="276" w:lineRule="auto"/>
        <w:ind w:left="1418" w:hanging="425"/>
        <w:rPr>
          <w:rFonts w:eastAsia="Calibri" w:cs="Tahoma"/>
          <w:bCs/>
          <w:color w:val="000000"/>
          <w:szCs w:val="22"/>
          <w:lang w:val="el-GR"/>
        </w:rPr>
      </w:pPr>
      <w:r>
        <w:rPr>
          <w:rFonts w:eastAsia="Calibri" w:cs="Tahoma"/>
          <w:bCs/>
          <w:color w:val="000000"/>
          <w:szCs w:val="22"/>
          <w:lang w:val="el-GR"/>
        </w:rPr>
        <w:t>π</w:t>
      </w:r>
      <w:r w:rsidRPr="009457E0">
        <w:rPr>
          <w:rFonts w:eastAsia="Calibri" w:cs="Tahoma"/>
          <w:bCs/>
          <w:color w:val="000000"/>
          <w:szCs w:val="22"/>
          <w:lang w:val="el-GR"/>
        </w:rPr>
        <w:t xml:space="preserve">τυχίο πανεπιστημιακής εκπαίδευσης, της ημεδαπής ή ισότιμο της αλλοδαπής νομίμως αναγνωρισμένο </w:t>
      </w:r>
    </w:p>
    <w:p w14:paraId="298DABBF" w14:textId="77777777" w:rsidR="0087500A" w:rsidRPr="009457E0" w:rsidRDefault="0087500A" w:rsidP="00EC1A5D">
      <w:pPr>
        <w:pStyle w:val="aff"/>
        <w:numPr>
          <w:ilvl w:val="0"/>
          <w:numId w:val="45"/>
        </w:numPr>
        <w:spacing w:line="276" w:lineRule="auto"/>
        <w:ind w:left="1418" w:hanging="425"/>
        <w:rPr>
          <w:rFonts w:eastAsia="Calibri" w:cs="Tahoma"/>
          <w:bCs/>
          <w:color w:val="000000"/>
          <w:szCs w:val="22"/>
          <w:lang w:val="el-GR"/>
        </w:rPr>
      </w:pPr>
      <w:r>
        <w:rPr>
          <w:rFonts w:eastAsia="Calibri" w:cs="Tahoma"/>
          <w:bCs/>
          <w:color w:val="000000"/>
          <w:szCs w:val="22"/>
          <w:lang w:val="el-GR"/>
        </w:rPr>
        <w:t>ε</w:t>
      </w:r>
      <w:r w:rsidRPr="009457E0">
        <w:rPr>
          <w:rFonts w:eastAsia="Calibri" w:cs="Tahoma"/>
          <w:bCs/>
          <w:color w:val="000000"/>
          <w:szCs w:val="22"/>
          <w:lang w:val="el-GR"/>
        </w:rPr>
        <w:t>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με συγχρηματοδότηση από το Ταμείο Ανάκαμψης και Ανθεκτικότητας</w:t>
      </w:r>
    </w:p>
    <w:p w14:paraId="3B02814C" w14:textId="77777777" w:rsidR="0087500A" w:rsidRPr="009457E0" w:rsidRDefault="0087500A" w:rsidP="00EC1A5D">
      <w:pPr>
        <w:pStyle w:val="aff"/>
        <w:numPr>
          <w:ilvl w:val="0"/>
          <w:numId w:val="39"/>
        </w:numPr>
        <w:spacing w:line="276" w:lineRule="auto"/>
        <w:ind w:hanging="720"/>
        <w:rPr>
          <w:rFonts w:eastAsia="Calibri" w:cs="Tahoma"/>
          <w:bCs/>
          <w:color w:val="000000"/>
          <w:szCs w:val="22"/>
          <w:lang w:val="el-GR"/>
        </w:rPr>
      </w:pPr>
      <w:r w:rsidRPr="009457E0">
        <w:rPr>
          <w:rFonts w:eastAsia="Calibri" w:cs="Tahoma"/>
          <w:b/>
          <w:color w:val="000000"/>
          <w:szCs w:val="22"/>
          <w:lang w:val="el-GR"/>
        </w:rPr>
        <w:t>Τρεις (3) Έμπειροι Σύμβουλοι Οικονομικής Διαχείρισης</w:t>
      </w:r>
      <w:r w:rsidRPr="009457E0">
        <w:rPr>
          <w:rFonts w:eastAsia="Calibri" w:cs="Tahoma"/>
          <w:bCs/>
          <w:color w:val="000000"/>
          <w:szCs w:val="22"/>
          <w:lang w:val="el-GR"/>
        </w:rPr>
        <w:t xml:space="preserve"> ως εξής : </w:t>
      </w:r>
    </w:p>
    <w:p w14:paraId="6A272250" w14:textId="77777777" w:rsidR="0087500A" w:rsidRPr="009457E0" w:rsidRDefault="0087500A" w:rsidP="00EC1A5D">
      <w:pPr>
        <w:pStyle w:val="aff"/>
        <w:numPr>
          <w:ilvl w:val="0"/>
          <w:numId w:val="42"/>
        </w:numPr>
        <w:spacing w:line="276" w:lineRule="auto"/>
        <w:ind w:left="709" w:hanging="283"/>
        <w:rPr>
          <w:rFonts w:eastAsia="Calibri" w:cs="Tahoma"/>
          <w:bCs/>
          <w:color w:val="000000"/>
          <w:szCs w:val="22"/>
          <w:lang w:val="el-GR"/>
        </w:rPr>
      </w:pPr>
      <w:r w:rsidRPr="009457E0">
        <w:rPr>
          <w:rFonts w:eastAsia="Calibri" w:cs="Tahoma"/>
          <w:bCs/>
          <w:color w:val="000000"/>
          <w:szCs w:val="22"/>
          <w:lang w:val="el-GR"/>
        </w:rPr>
        <w:t>Ένα (1) Συντονιστή Οικονομικής Παρακολούθησης Έργου που θα διαθέτει:</w:t>
      </w:r>
    </w:p>
    <w:p w14:paraId="7A5C51DE" w14:textId="77777777" w:rsidR="0087500A" w:rsidRDefault="0087500A" w:rsidP="00EC1A5D">
      <w:pPr>
        <w:pStyle w:val="aff"/>
        <w:numPr>
          <w:ilvl w:val="0"/>
          <w:numId w:val="46"/>
        </w:numPr>
        <w:spacing w:line="276" w:lineRule="auto"/>
        <w:ind w:left="1418" w:hanging="425"/>
        <w:rPr>
          <w:rFonts w:eastAsia="Calibri" w:cs="Tahoma"/>
          <w:bCs/>
          <w:color w:val="000000"/>
          <w:szCs w:val="22"/>
          <w:lang w:val="el-GR"/>
        </w:rPr>
      </w:pPr>
      <w:r>
        <w:rPr>
          <w:rFonts w:eastAsia="Calibri" w:cs="Tahoma"/>
          <w:bCs/>
          <w:color w:val="000000"/>
          <w:szCs w:val="22"/>
          <w:lang w:val="el-GR"/>
        </w:rPr>
        <w:t>π</w:t>
      </w:r>
      <w:r w:rsidRPr="009457E0">
        <w:rPr>
          <w:rFonts w:eastAsia="Calibri" w:cs="Tahoma"/>
          <w:bCs/>
          <w:color w:val="000000"/>
          <w:szCs w:val="22"/>
          <w:lang w:val="el-GR"/>
        </w:rPr>
        <w:t xml:space="preserve">τυχίο τριτοβάθμιας εκπαίδευσης, της ημεδαπής ή ισότιμο της αλλοδαπής νομίμως αναγνωρισμένο στον τομέα των Οικονομικών </w:t>
      </w:r>
    </w:p>
    <w:p w14:paraId="42BDA6B0" w14:textId="77777777" w:rsidR="0087500A" w:rsidRDefault="0087500A" w:rsidP="00EC1A5D">
      <w:pPr>
        <w:pStyle w:val="aff"/>
        <w:numPr>
          <w:ilvl w:val="0"/>
          <w:numId w:val="46"/>
        </w:numPr>
        <w:spacing w:line="276" w:lineRule="auto"/>
        <w:ind w:left="1418" w:hanging="425"/>
        <w:rPr>
          <w:rFonts w:eastAsia="Calibri" w:cs="Tahoma"/>
          <w:bCs/>
          <w:color w:val="000000"/>
          <w:szCs w:val="22"/>
          <w:lang w:val="el-GR"/>
        </w:rPr>
      </w:pPr>
      <w:r>
        <w:rPr>
          <w:rFonts w:eastAsia="Calibri" w:cs="Tahoma"/>
          <w:bCs/>
          <w:color w:val="000000"/>
          <w:szCs w:val="22"/>
          <w:lang w:val="el-GR"/>
        </w:rPr>
        <w:t>ε</w:t>
      </w:r>
      <w:r w:rsidRPr="009457E0">
        <w:rPr>
          <w:rFonts w:eastAsia="Calibri" w:cs="Tahoma"/>
          <w:bCs/>
          <w:color w:val="000000"/>
          <w:szCs w:val="22"/>
          <w:lang w:val="el-GR"/>
        </w:rPr>
        <w:t>ιδική Επαγγελματική Εμπειρία τουλάχιστον δεκαπενταετή (15ετών) σε ανώτατες διοικητικές θέσεις με αντικείμενο διαχείριση και παροχή συμβουλών επί οικονομικών θεμάτων ή / και λογιστικής υποστήριξης</w:t>
      </w:r>
    </w:p>
    <w:p w14:paraId="00B07D4A" w14:textId="77777777" w:rsidR="0087500A" w:rsidRPr="009457E0" w:rsidRDefault="0087500A" w:rsidP="00EC1A5D">
      <w:pPr>
        <w:pStyle w:val="aff"/>
        <w:numPr>
          <w:ilvl w:val="0"/>
          <w:numId w:val="46"/>
        </w:numPr>
        <w:spacing w:line="276" w:lineRule="auto"/>
        <w:ind w:left="1418" w:hanging="425"/>
        <w:rPr>
          <w:rFonts w:eastAsia="Calibri" w:cs="Tahoma"/>
          <w:bCs/>
          <w:color w:val="000000"/>
          <w:szCs w:val="22"/>
          <w:lang w:val="el-GR"/>
        </w:rPr>
      </w:pPr>
      <w:r w:rsidRPr="009457E0">
        <w:rPr>
          <w:rFonts w:eastAsia="Calibri" w:cs="Tahoma"/>
          <w:bCs/>
          <w:color w:val="000000"/>
          <w:szCs w:val="22"/>
          <w:lang w:val="el-GR"/>
        </w:rPr>
        <w:t xml:space="preserve">Δελτίο επαγγελματικής ταυτότητας Λογιστή-Φοροτεχνικού </w:t>
      </w:r>
      <w:proofErr w:type="spellStart"/>
      <w:r w:rsidRPr="009457E0">
        <w:rPr>
          <w:rFonts w:eastAsia="Calibri" w:cs="Tahoma"/>
          <w:bCs/>
          <w:color w:val="000000"/>
          <w:szCs w:val="22"/>
          <w:lang w:val="el-GR"/>
        </w:rPr>
        <w:t>Α΄τάξης</w:t>
      </w:r>
      <w:proofErr w:type="spellEnd"/>
      <w:r w:rsidRPr="009457E0">
        <w:rPr>
          <w:rFonts w:eastAsia="Calibri" w:cs="Tahoma"/>
          <w:bCs/>
          <w:color w:val="000000"/>
          <w:szCs w:val="22"/>
          <w:lang w:val="el-GR"/>
        </w:rPr>
        <w:t xml:space="preserve"> (Π.Δ. 340/1998) Οικονομικού Επιμελητηρίου από το Οικονομικό Επιμελητήριο Ελλάδος                  </w:t>
      </w:r>
    </w:p>
    <w:p w14:paraId="0DC34113" w14:textId="77777777" w:rsidR="0087500A" w:rsidRPr="005878EE" w:rsidRDefault="0087500A" w:rsidP="00EC1A5D">
      <w:pPr>
        <w:pStyle w:val="aff"/>
        <w:numPr>
          <w:ilvl w:val="0"/>
          <w:numId w:val="42"/>
        </w:numPr>
        <w:spacing w:line="276" w:lineRule="auto"/>
        <w:rPr>
          <w:rFonts w:eastAsia="Calibri" w:cs="Tahoma"/>
          <w:bCs/>
          <w:color w:val="000000"/>
          <w:szCs w:val="22"/>
          <w:lang w:val="el-GR"/>
        </w:rPr>
      </w:pPr>
      <w:r w:rsidRPr="0019381E">
        <w:rPr>
          <w:rFonts w:eastAsia="Calibri" w:cs="Tahoma"/>
          <w:bCs/>
          <w:color w:val="000000"/>
          <w:szCs w:val="22"/>
          <w:lang w:val="el-GR"/>
        </w:rPr>
        <w:t>Δύο (2) Στελέχη Οικονομ</w:t>
      </w:r>
      <w:r w:rsidRPr="005878EE">
        <w:rPr>
          <w:rFonts w:eastAsia="Calibri" w:cs="Tahoma"/>
          <w:bCs/>
          <w:color w:val="000000"/>
          <w:szCs w:val="22"/>
          <w:lang w:val="el-GR"/>
        </w:rPr>
        <w:t xml:space="preserve">ικής Παρακολούθησης Έργων που θα διαθέτουν : </w:t>
      </w:r>
    </w:p>
    <w:p w14:paraId="16A42A6E" w14:textId="77777777" w:rsidR="0087500A" w:rsidRPr="005878EE" w:rsidRDefault="0087500A" w:rsidP="0087500A">
      <w:pPr>
        <w:spacing w:line="276" w:lineRule="auto"/>
        <w:ind w:left="1418" w:hanging="425"/>
        <w:rPr>
          <w:rFonts w:eastAsia="Calibri" w:cs="Tahoma"/>
          <w:bCs/>
          <w:color w:val="000000"/>
          <w:szCs w:val="22"/>
          <w:lang w:val="el-GR"/>
        </w:rPr>
      </w:pPr>
      <w:r w:rsidRPr="005878EE">
        <w:rPr>
          <w:rFonts w:eastAsia="Calibri" w:cs="Tahoma"/>
          <w:bCs/>
          <w:color w:val="000000"/>
          <w:szCs w:val="22"/>
          <w:lang w:val="el-GR"/>
        </w:rPr>
        <w:lastRenderedPageBreak/>
        <w:t>-</w:t>
      </w:r>
      <w:r w:rsidRPr="005878EE">
        <w:rPr>
          <w:rFonts w:eastAsia="Calibri" w:cs="Tahoma"/>
          <w:bCs/>
          <w:color w:val="000000"/>
          <w:szCs w:val="22"/>
          <w:lang w:val="el-GR"/>
        </w:rPr>
        <w:tab/>
        <w:t>πτυχίο πανεπιστημιακής εκπαίδευσης, της ημεδαπής ή ισότιμο της αλλοδαπής νομίμως αναγνωρισμένο στον τομέα των οικονομικών επιστημών</w:t>
      </w:r>
    </w:p>
    <w:p w14:paraId="32FC899A" w14:textId="77777777" w:rsidR="0087500A" w:rsidRPr="005878EE" w:rsidRDefault="0087500A" w:rsidP="00EC1A5D">
      <w:pPr>
        <w:pStyle w:val="aff"/>
        <w:numPr>
          <w:ilvl w:val="0"/>
          <w:numId w:val="47"/>
        </w:numPr>
        <w:spacing w:line="276" w:lineRule="auto"/>
        <w:ind w:left="1418" w:hanging="425"/>
        <w:rPr>
          <w:rFonts w:eastAsia="Calibri" w:cs="Tahoma"/>
          <w:bCs/>
          <w:color w:val="000000"/>
          <w:szCs w:val="22"/>
          <w:lang w:val="el-GR"/>
        </w:rPr>
      </w:pPr>
      <w:r w:rsidRPr="005878EE">
        <w:rPr>
          <w:rFonts w:eastAsia="Calibri" w:cs="Tahoma"/>
          <w:bCs/>
          <w:color w:val="000000"/>
          <w:szCs w:val="22"/>
          <w:lang w:val="el-GR"/>
        </w:rPr>
        <w:t>Επαγγελματική Εμπειρία τουλάχιστον δέκα (10) ετών σε θέματα οικονομικής διαχείρισης και λειτουργίας</w:t>
      </w:r>
    </w:p>
    <w:p w14:paraId="1D37ADA7" w14:textId="77777777" w:rsidR="0087500A" w:rsidRPr="005878EE" w:rsidRDefault="0087500A" w:rsidP="00EC1A5D">
      <w:pPr>
        <w:pStyle w:val="aff"/>
        <w:numPr>
          <w:ilvl w:val="0"/>
          <w:numId w:val="39"/>
        </w:numPr>
        <w:spacing w:line="276" w:lineRule="auto"/>
        <w:ind w:hanging="720"/>
        <w:rPr>
          <w:rFonts w:eastAsia="Calibri" w:cs="Tahoma"/>
          <w:bCs/>
          <w:color w:val="000000"/>
          <w:szCs w:val="22"/>
          <w:lang w:val="el-GR"/>
        </w:rPr>
      </w:pPr>
      <w:r w:rsidRPr="005878EE">
        <w:rPr>
          <w:rFonts w:eastAsia="Calibri" w:cs="Tahoma"/>
          <w:b/>
          <w:color w:val="000000"/>
          <w:szCs w:val="22"/>
          <w:lang w:val="el-GR"/>
        </w:rPr>
        <w:t>Τρεις (3) Έμπειροι Σύμβουλοι Υποστήριξης Πληροφοριακών Συστημάτων</w:t>
      </w:r>
      <w:r w:rsidRPr="005878EE">
        <w:rPr>
          <w:rFonts w:eastAsia="Calibri" w:cs="Tahoma"/>
          <w:bCs/>
          <w:color w:val="000000"/>
          <w:szCs w:val="22"/>
          <w:lang w:val="el-GR"/>
        </w:rPr>
        <w:t xml:space="preserve"> που θα διαθέτουν: </w:t>
      </w:r>
    </w:p>
    <w:p w14:paraId="7C0DB38C" w14:textId="77777777" w:rsidR="0087500A" w:rsidRPr="005878EE" w:rsidRDefault="0087500A" w:rsidP="00EC1A5D">
      <w:pPr>
        <w:pStyle w:val="aff"/>
        <w:numPr>
          <w:ilvl w:val="0"/>
          <w:numId w:val="47"/>
        </w:numPr>
        <w:tabs>
          <w:tab w:val="left" w:pos="1418"/>
        </w:tabs>
        <w:spacing w:line="276" w:lineRule="auto"/>
        <w:ind w:left="993" w:hanging="284"/>
        <w:rPr>
          <w:rFonts w:eastAsia="Calibri" w:cs="Tahoma"/>
          <w:bCs/>
          <w:color w:val="000000"/>
          <w:szCs w:val="22"/>
          <w:lang w:val="el-GR"/>
        </w:rPr>
      </w:pPr>
      <w:r w:rsidRPr="005878EE">
        <w:rPr>
          <w:rFonts w:eastAsia="Calibri" w:cs="Tahoma"/>
          <w:bCs/>
          <w:color w:val="000000"/>
          <w:szCs w:val="22"/>
          <w:lang w:val="el-GR"/>
        </w:rPr>
        <w:t>πτυχίο τριτοβάθμιας εκπαίδευσης, της ημεδαπής ή ισότιμο της αλλοδαπής νομίμως αναγνωρισμένο στον τομέα πληροφορικής</w:t>
      </w:r>
    </w:p>
    <w:p w14:paraId="34ADFC2E" w14:textId="77777777" w:rsidR="0087500A" w:rsidRPr="005878EE" w:rsidRDefault="0087500A" w:rsidP="00EC1A5D">
      <w:pPr>
        <w:pStyle w:val="aff"/>
        <w:numPr>
          <w:ilvl w:val="0"/>
          <w:numId w:val="47"/>
        </w:numPr>
        <w:tabs>
          <w:tab w:val="left" w:pos="1418"/>
        </w:tabs>
        <w:spacing w:line="276" w:lineRule="auto"/>
        <w:ind w:left="993" w:hanging="284"/>
        <w:rPr>
          <w:rFonts w:eastAsia="Calibri" w:cs="Tahoma"/>
          <w:bCs/>
          <w:color w:val="000000"/>
          <w:szCs w:val="22"/>
          <w:lang w:val="el-GR"/>
        </w:rPr>
      </w:pPr>
      <w:r w:rsidRPr="005878EE">
        <w:rPr>
          <w:rFonts w:eastAsia="Calibri" w:cs="Tahoma"/>
          <w:bCs/>
          <w:color w:val="000000"/>
          <w:szCs w:val="22"/>
          <w:lang w:val="el-GR"/>
        </w:rPr>
        <w:t>τουλάχιστον 5ετή επαγγελματική εμπειρία στον σχεδιασμό ή ανάπτυξη πληροφοριακών συστημάτων και εφαρμογών καθώς και σε υποστήριξη έργων πληροφορικής.</w:t>
      </w:r>
    </w:p>
    <w:p w14:paraId="11B04BC1" w14:textId="77777777" w:rsidR="0087500A" w:rsidRPr="005878EE" w:rsidRDefault="0087500A" w:rsidP="00EC1A5D">
      <w:pPr>
        <w:pStyle w:val="aff"/>
        <w:numPr>
          <w:ilvl w:val="0"/>
          <w:numId w:val="39"/>
        </w:numPr>
        <w:spacing w:line="276" w:lineRule="auto"/>
        <w:ind w:left="709" w:hanging="720"/>
        <w:rPr>
          <w:rFonts w:eastAsia="Calibri" w:cs="Tahoma"/>
          <w:bCs/>
          <w:color w:val="000000"/>
          <w:szCs w:val="22"/>
          <w:lang w:val="el-GR"/>
        </w:rPr>
      </w:pPr>
      <w:r w:rsidRPr="005878EE">
        <w:rPr>
          <w:rFonts w:eastAsia="Calibri" w:cs="Tahoma"/>
          <w:b/>
          <w:color w:val="000000"/>
          <w:szCs w:val="22"/>
          <w:lang w:val="el-GR"/>
        </w:rPr>
        <w:t>Τέσσερα (4) Έμπειρα Στελέχη Διοικητικής Υποστήριξης</w:t>
      </w:r>
      <w:r w:rsidRPr="005878EE">
        <w:rPr>
          <w:rFonts w:eastAsia="Calibri" w:cs="Tahoma"/>
          <w:bCs/>
          <w:color w:val="000000"/>
          <w:szCs w:val="22"/>
          <w:lang w:val="el-GR"/>
        </w:rPr>
        <w:t xml:space="preserve"> που θα διαθέτουν:  </w:t>
      </w:r>
    </w:p>
    <w:p w14:paraId="3356D2D4" w14:textId="56492C08" w:rsidR="0087500A" w:rsidRPr="005878EE" w:rsidRDefault="0087500A" w:rsidP="00EC1A5D">
      <w:pPr>
        <w:pStyle w:val="aff"/>
        <w:numPr>
          <w:ilvl w:val="0"/>
          <w:numId w:val="48"/>
        </w:numPr>
        <w:tabs>
          <w:tab w:val="left" w:pos="993"/>
        </w:tabs>
        <w:spacing w:line="276" w:lineRule="auto"/>
        <w:ind w:left="993" w:hanging="284"/>
        <w:rPr>
          <w:rFonts w:eastAsia="Calibri" w:cs="Tahoma"/>
          <w:bCs/>
          <w:color w:val="000000"/>
          <w:szCs w:val="22"/>
          <w:lang w:val="el-GR"/>
        </w:rPr>
      </w:pPr>
      <w:r w:rsidRPr="005878EE">
        <w:rPr>
          <w:rFonts w:eastAsia="Calibri" w:cs="Tahoma"/>
          <w:bCs/>
          <w:color w:val="000000"/>
          <w:szCs w:val="22"/>
          <w:lang w:val="el-GR"/>
        </w:rPr>
        <w:t xml:space="preserve">πτυχίο τριτοβάθμιας εκπαίδευσης, της ημεδαπής ή ισότιμο της αλλοδαπής νομίμως αναγνωρισμένο </w:t>
      </w:r>
    </w:p>
    <w:p w14:paraId="24E2CCD5" w14:textId="77777777" w:rsidR="0087500A" w:rsidRPr="005878EE" w:rsidRDefault="0087500A" w:rsidP="00EC1A5D">
      <w:pPr>
        <w:pStyle w:val="aff"/>
        <w:numPr>
          <w:ilvl w:val="0"/>
          <w:numId w:val="48"/>
        </w:numPr>
        <w:tabs>
          <w:tab w:val="left" w:pos="993"/>
        </w:tabs>
        <w:spacing w:line="276" w:lineRule="auto"/>
        <w:ind w:left="993" w:hanging="284"/>
        <w:rPr>
          <w:rFonts w:eastAsia="Calibri" w:cs="Tahoma"/>
          <w:bCs/>
          <w:color w:val="000000"/>
          <w:szCs w:val="22"/>
          <w:lang w:val="el-GR"/>
        </w:rPr>
      </w:pPr>
      <w:r w:rsidRPr="005878EE">
        <w:rPr>
          <w:rFonts w:eastAsia="Calibri" w:cs="Tahoma"/>
          <w:bCs/>
          <w:color w:val="000000"/>
          <w:szCs w:val="22"/>
          <w:lang w:val="el-GR"/>
        </w:rPr>
        <w:t>τουλάχιστον 3ετή επαγγελματική εμπειρία στη διαχείριση και υλοποίηση έργων δημοσίου.</w:t>
      </w:r>
    </w:p>
    <w:p w14:paraId="57C4AD70" w14:textId="77777777" w:rsidR="0087500A" w:rsidRPr="005878EE" w:rsidRDefault="0087500A" w:rsidP="00B534AB">
      <w:pPr>
        <w:suppressAutoHyphens w:val="0"/>
        <w:spacing w:after="0"/>
        <w:rPr>
          <w:rFonts w:eastAsia="Calibri" w:cs="Tahoma"/>
          <w:bCs/>
          <w:szCs w:val="22"/>
          <w:highlight w:val="yellow"/>
          <w:lang w:val="el-GR"/>
        </w:rPr>
      </w:pPr>
    </w:p>
    <w:p w14:paraId="5AD2DE7B" w14:textId="7AA59926" w:rsidR="00AC6608" w:rsidRPr="005878EE" w:rsidRDefault="00AC6608" w:rsidP="00EC1A5D">
      <w:pPr>
        <w:keepNext/>
        <w:numPr>
          <w:ilvl w:val="1"/>
          <w:numId w:val="22"/>
        </w:numPr>
        <w:tabs>
          <w:tab w:val="left" w:pos="1134"/>
        </w:tabs>
        <w:suppressAutoHyphens w:val="0"/>
        <w:spacing w:before="240" w:after="60" w:line="276" w:lineRule="auto"/>
        <w:ind w:left="1134" w:hanging="708"/>
        <w:jc w:val="left"/>
        <w:outlineLvl w:val="3"/>
        <w:rPr>
          <w:rFonts w:cs="Tahoma"/>
          <w:b/>
          <w:bCs/>
          <w:szCs w:val="22"/>
          <w:lang w:val="el-GR"/>
        </w:rPr>
      </w:pPr>
      <w:bookmarkStart w:id="273" w:name="_Toc97194371"/>
      <w:bookmarkStart w:id="274" w:name="_Ref100131834"/>
      <w:bookmarkStart w:id="275" w:name="_Ref100131850"/>
      <w:bookmarkStart w:id="276" w:name="_Toc100137513"/>
      <w:bookmarkStart w:id="277" w:name="_Toc121316607"/>
      <w:bookmarkStart w:id="278" w:name="_Ref163649888"/>
      <w:bookmarkStart w:id="279" w:name="_Toc165471017"/>
      <w:r w:rsidRPr="005878EE">
        <w:rPr>
          <w:rFonts w:eastAsia="SimSun" w:cs="Tahoma"/>
          <w:b/>
          <w:bCs/>
          <w:szCs w:val="22"/>
          <w:lang w:val="el-GR"/>
        </w:rPr>
        <w:t>Μεθοδολογία διοίκησης και διασφάλισης ποιότητας</w:t>
      </w:r>
      <w:r w:rsidRPr="005878EE">
        <w:rPr>
          <w:rFonts w:eastAsia="SimSun" w:cs="Tahoma"/>
          <w:b/>
          <w:bCs/>
          <w:szCs w:val="22"/>
          <w:lang w:val="el-GR"/>
        </w:rPr>
        <w:tab/>
      </w:r>
    </w:p>
    <w:bookmarkEnd w:id="273"/>
    <w:bookmarkEnd w:id="274"/>
    <w:bookmarkEnd w:id="275"/>
    <w:bookmarkEnd w:id="276"/>
    <w:bookmarkEnd w:id="277"/>
    <w:bookmarkEnd w:id="278"/>
    <w:bookmarkEnd w:id="279"/>
    <w:p w14:paraId="237907C7" w14:textId="77777777" w:rsidR="00B534AB" w:rsidRPr="005878EE" w:rsidRDefault="00B534AB" w:rsidP="00B534AB">
      <w:pPr>
        <w:spacing w:before="120" w:line="276" w:lineRule="auto"/>
        <w:rPr>
          <w:rFonts w:cs="Tahoma"/>
          <w:szCs w:val="22"/>
          <w:lang w:val="el-GR"/>
        </w:rPr>
      </w:pPr>
      <w:r w:rsidRPr="005878EE">
        <w:rPr>
          <w:rFonts w:cs="Tahoma"/>
          <w:szCs w:val="22"/>
          <w:lang w:val="el-GR"/>
        </w:rPr>
        <w:t>Κατά τη διάρκεια υλοποίησης του Έργου, ο Ανάδοχος θα υποβάλλει Διμηνιαίες Αναφορές Προόδου (</w:t>
      </w:r>
      <w:r w:rsidRPr="005878EE">
        <w:rPr>
          <w:rFonts w:cs="Tahoma"/>
          <w:szCs w:val="22"/>
        </w:rPr>
        <w:t>progress</w:t>
      </w:r>
      <w:r w:rsidRPr="005878EE">
        <w:rPr>
          <w:rFonts w:cs="Tahoma"/>
          <w:szCs w:val="22"/>
          <w:lang w:val="el-GR"/>
        </w:rPr>
        <w:t xml:space="preserve"> </w:t>
      </w:r>
      <w:r w:rsidRPr="005878EE">
        <w:rPr>
          <w:rFonts w:cs="Tahoma"/>
          <w:szCs w:val="22"/>
        </w:rPr>
        <w:t>reports</w:t>
      </w:r>
      <w:r w:rsidRPr="005878EE">
        <w:rPr>
          <w:rFonts w:cs="Tahoma"/>
          <w:szCs w:val="22"/>
          <w:lang w:val="el-GR"/>
        </w:rPr>
        <w:t>) σχετικά με τις δράσεις του και τις διαδικασίες εκτέλεσης του Έργου, έτσι ώστε να διασφαλίζεται:</w:t>
      </w:r>
    </w:p>
    <w:p w14:paraId="752C2B5E" w14:textId="77777777" w:rsidR="00B534AB" w:rsidRPr="005878EE" w:rsidRDefault="00B534AB" w:rsidP="00EC1A5D">
      <w:pPr>
        <w:numPr>
          <w:ilvl w:val="0"/>
          <w:numId w:val="32"/>
        </w:numPr>
        <w:suppressAutoHyphens w:val="0"/>
        <w:spacing w:before="120" w:line="276" w:lineRule="auto"/>
        <w:ind w:left="714" w:hanging="357"/>
        <w:rPr>
          <w:rFonts w:cs="Tahoma"/>
          <w:szCs w:val="22"/>
          <w:lang w:val="el-GR"/>
        </w:rPr>
      </w:pPr>
      <w:r w:rsidRPr="005878EE">
        <w:rPr>
          <w:rFonts w:cs="Tahoma"/>
          <w:szCs w:val="22"/>
          <w:lang w:val="el-GR"/>
        </w:rPr>
        <w:t>η τήρηση του χρονοδιαγράμματος του Έργου</w:t>
      </w:r>
    </w:p>
    <w:p w14:paraId="3A889954" w14:textId="77777777" w:rsidR="00B534AB" w:rsidRPr="005878EE" w:rsidRDefault="00B534AB" w:rsidP="00EC1A5D">
      <w:pPr>
        <w:numPr>
          <w:ilvl w:val="0"/>
          <w:numId w:val="32"/>
        </w:numPr>
        <w:suppressAutoHyphens w:val="0"/>
        <w:spacing w:before="120" w:line="276" w:lineRule="auto"/>
        <w:ind w:left="714" w:hanging="357"/>
        <w:rPr>
          <w:rFonts w:cs="Tahoma"/>
          <w:szCs w:val="22"/>
          <w:lang w:val="el-GR"/>
        </w:rPr>
      </w:pPr>
      <w:r w:rsidRPr="005878EE">
        <w:rPr>
          <w:rFonts w:cs="Tahoma"/>
          <w:szCs w:val="22"/>
          <w:lang w:val="el-GR"/>
        </w:rPr>
        <w:t>η ορθή, και συμβατή με τις προδιαγραφές, εκτέλεση των υποχρεώσεων του Αναδόχου.</w:t>
      </w:r>
    </w:p>
    <w:p w14:paraId="256EFFD0" w14:textId="77777777" w:rsidR="00B534AB" w:rsidRPr="005878EE" w:rsidRDefault="00B534AB" w:rsidP="00B534AB">
      <w:pPr>
        <w:spacing w:before="120" w:line="276" w:lineRule="auto"/>
        <w:rPr>
          <w:rFonts w:cs="Tahoma"/>
          <w:szCs w:val="22"/>
          <w:lang w:val="el-GR"/>
        </w:rPr>
      </w:pPr>
      <w:r w:rsidRPr="005878EE">
        <w:rPr>
          <w:rFonts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29F608EF" w14:textId="77777777" w:rsidR="00C95999" w:rsidRPr="005878EE" w:rsidRDefault="00C95999" w:rsidP="00B534AB">
      <w:pPr>
        <w:spacing w:before="120" w:line="276" w:lineRule="auto"/>
        <w:rPr>
          <w:rFonts w:cs="Tahoma"/>
          <w:szCs w:val="22"/>
          <w:lang w:val="el-GR"/>
        </w:rPr>
      </w:pPr>
    </w:p>
    <w:p w14:paraId="39152372" w14:textId="020B1709" w:rsidR="00C95999" w:rsidRPr="005878EE" w:rsidRDefault="00C95999" w:rsidP="00EC1A5D">
      <w:pPr>
        <w:keepNext/>
        <w:numPr>
          <w:ilvl w:val="1"/>
          <w:numId w:val="22"/>
        </w:numPr>
        <w:tabs>
          <w:tab w:val="left" w:pos="1134"/>
        </w:tabs>
        <w:suppressAutoHyphens w:val="0"/>
        <w:spacing w:before="240" w:after="60" w:line="276" w:lineRule="auto"/>
        <w:ind w:left="1134" w:hanging="709"/>
        <w:jc w:val="left"/>
        <w:outlineLvl w:val="3"/>
        <w:rPr>
          <w:rFonts w:cs="Tahoma"/>
          <w:b/>
          <w:bCs/>
          <w:szCs w:val="22"/>
          <w:lang w:val="el-GR"/>
        </w:rPr>
      </w:pPr>
      <w:r w:rsidRPr="005878EE">
        <w:rPr>
          <w:rFonts w:eastAsia="SimSun" w:cs="Tahoma"/>
          <w:b/>
          <w:bCs/>
          <w:szCs w:val="22"/>
          <w:lang w:val="el-GR"/>
        </w:rPr>
        <w:t>Απαιτήσεις Ασφαλείας</w:t>
      </w:r>
    </w:p>
    <w:p w14:paraId="58ECB5AF" w14:textId="7C12DD76" w:rsidR="00C95999" w:rsidRPr="005878EE" w:rsidRDefault="00C95999" w:rsidP="00C95999">
      <w:pPr>
        <w:widowControl w:val="0"/>
        <w:spacing w:line="276" w:lineRule="auto"/>
        <w:ind w:left="2" w:hanging="2"/>
        <w:rPr>
          <w:rFonts w:eastAsia="Calibri" w:cs="Tahoma"/>
          <w:color w:val="000000"/>
          <w:szCs w:val="22"/>
          <w:lang w:val="el-GR"/>
        </w:rPr>
      </w:pPr>
      <w:r w:rsidRPr="005878EE">
        <w:rPr>
          <w:rFonts w:eastAsia="Calibri" w:cs="Tahoma"/>
          <w:color w:val="000000"/>
          <w:szCs w:val="22"/>
          <w:lang w:val="el-GR"/>
        </w:rPr>
        <w:t>Ο Ανάδοχος θα έχει την ευθύνη λήψης κάθε πρόσφορου μέτρου για την ακεραιότητα και ασφάλεια των έντυπων και ηλεκτρονικών στοιχείων και αρχείων που θα επεξεργάζεται, είτε στις εγκαταστάσεις της Αναθέτουσας όπου θα παραχωρηθούν στην Ομάδα Εργασίας είτε στην έδρα  του Αναδόχου.</w:t>
      </w:r>
    </w:p>
    <w:p w14:paraId="2FB9F043" w14:textId="77777777" w:rsidR="00B534AB" w:rsidRPr="005878EE" w:rsidRDefault="00B534AB" w:rsidP="00B534AB">
      <w:pPr>
        <w:suppressAutoHyphens w:val="0"/>
        <w:spacing w:after="0"/>
        <w:rPr>
          <w:rFonts w:eastAsia="Calibri" w:cs="Tahoma"/>
          <w:bCs/>
          <w:szCs w:val="22"/>
          <w:lang w:val="el-GR"/>
        </w:rPr>
      </w:pPr>
    </w:p>
    <w:p w14:paraId="1769A429" w14:textId="77777777" w:rsidR="00ED537D" w:rsidRPr="005878EE" w:rsidRDefault="00ED537D" w:rsidP="00EC1A5D">
      <w:pPr>
        <w:keepNext/>
        <w:numPr>
          <w:ilvl w:val="1"/>
          <w:numId w:val="22"/>
        </w:numPr>
        <w:tabs>
          <w:tab w:val="left" w:pos="1134"/>
        </w:tabs>
        <w:spacing w:before="240" w:after="60"/>
        <w:ind w:left="0" w:firstLine="567"/>
        <w:outlineLvl w:val="3"/>
        <w:rPr>
          <w:rFonts w:cs="Tahoma"/>
          <w:b/>
          <w:bCs/>
          <w:szCs w:val="22"/>
          <w:lang w:val="el-GR"/>
        </w:rPr>
      </w:pPr>
      <w:bookmarkStart w:id="280" w:name="_Toc513023122"/>
      <w:bookmarkStart w:id="281" w:name="_Toc59112615"/>
      <w:bookmarkEnd w:id="271"/>
      <w:bookmarkEnd w:id="272"/>
      <w:r w:rsidRPr="005878EE">
        <w:rPr>
          <w:rFonts w:cs="Tahoma"/>
          <w:b/>
          <w:bCs/>
          <w:szCs w:val="22"/>
          <w:lang w:val="el-GR"/>
        </w:rPr>
        <w:t>Τόπος υλοποίησης/ παροχής των υπηρεσιών</w:t>
      </w:r>
      <w:bookmarkEnd w:id="280"/>
      <w:bookmarkEnd w:id="281"/>
      <w:r w:rsidRPr="005878EE">
        <w:rPr>
          <w:rFonts w:cs="Tahoma"/>
          <w:b/>
          <w:bCs/>
          <w:szCs w:val="22"/>
          <w:lang w:val="el-GR"/>
        </w:rPr>
        <w:t xml:space="preserve">  </w:t>
      </w:r>
    </w:p>
    <w:p w14:paraId="4ACB749D" w14:textId="3FDFB721" w:rsidR="00ED537D" w:rsidRPr="005878EE" w:rsidRDefault="00171F95" w:rsidP="007F037C">
      <w:pPr>
        <w:spacing w:before="240" w:line="276" w:lineRule="auto"/>
        <w:rPr>
          <w:rFonts w:cs="Tahoma"/>
          <w:color w:val="000000"/>
          <w:szCs w:val="22"/>
          <w:lang w:val="el-GR"/>
        </w:rPr>
      </w:pPr>
      <w:r w:rsidRPr="005878EE">
        <w:rPr>
          <w:rFonts w:cs="Tahoma"/>
          <w:color w:val="000000"/>
          <w:szCs w:val="22"/>
          <w:lang w:val="el-GR"/>
        </w:rPr>
        <w:t>Ο Ανάδοχος θα προσφέρει τις υπηρεσίες του κατά κύριο λόγο στο Υπουργείο Ψηφιακής Διακυβέρνησης, την Κοινωνία της Πληροφορίας Μ.Α.Ε. αλλά και σε όποια άλλα σημεία απαιτηθεί με βάση τις ανάγκες του έργου.</w:t>
      </w:r>
      <w:r w:rsidR="00A36D95" w:rsidRPr="005878EE">
        <w:rPr>
          <w:rFonts w:cs="Tahoma"/>
          <w:color w:val="000000"/>
          <w:szCs w:val="22"/>
          <w:lang w:val="el-GR"/>
        </w:rPr>
        <w:t xml:space="preserve"> </w:t>
      </w:r>
      <w:r w:rsidR="00806069" w:rsidRPr="005878EE">
        <w:rPr>
          <w:rFonts w:cs="Tahoma"/>
          <w:color w:val="000000"/>
          <w:szCs w:val="22"/>
          <w:lang w:val="el-GR"/>
        </w:rPr>
        <w:t>Το Υπουργείο Ψηφιακής Διακυβέρνησης σε συνεργασία με την α</w:t>
      </w:r>
      <w:r w:rsidR="00ED537D" w:rsidRPr="005878EE">
        <w:rPr>
          <w:rFonts w:cs="Tahoma"/>
          <w:color w:val="000000"/>
          <w:szCs w:val="22"/>
          <w:lang w:val="el-GR"/>
        </w:rPr>
        <w:t xml:space="preserve">ναθέτουσα αρχή </w:t>
      </w:r>
      <w:r w:rsidR="00A36D95" w:rsidRPr="005878EE">
        <w:rPr>
          <w:rFonts w:cs="Tahoma"/>
          <w:color w:val="000000"/>
          <w:szCs w:val="22"/>
          <w:lang w:val="el-GR"/>
        </w:rPr>
        <w:t>δύνανται ανάλογα</w:t>
      </w:r>
      <w:r w:rsidR="00ED537D" w:rsidRPr="005878EE">
        <w:rPr>
          <w:rFonts w:cs="Tahoma"/>
          <w:color w:val="000000"/>
          <w:szCs w:val="22"/>
          <w:lang w:val="el-GR"/>
        </w:rPr>
        <w:t xml:space="preserve"> με τις ανάγκες των υπό εκτέλ</w:t>
      </w:r>
      <w:r w:rsidR="005F3362" w:rsidRPr="005878EE">
        <w:rPr>
          <w:rFonts w:cs="Tahoma"/>
          <w:color w:val="000000"/>
          <w:szCs w:val="22"/>
          <w:lang w:val="el-GR"/>
        </w:rPr>
        <w:t>ε</w:t>
      </w:r>
      <w:r w:rsidR="00ED537D" w:rsidRPr="005878EE">
        <w:rPr>
          <w:rFonts w:cs="Tahoma"/>
          <w:color w:val="000000"/>
          <w:szCs w:val="22"/>
          <w:lang w:val="el-GR"/>
        </w:rPr>
        <w:t xml:space="preserve">ση έργων </w:t>
      </w:r>
      <w:r w:rsidR="00A36D95" w:rsidRPr="005878EE">
        <w:rPr>
          <w:rFonts w:cs="Tahoma"/>
          <w:color w:val="000000"/>
          <w:szCs w:val="22"/>
          <w:lang w:val="el-GR"/>
        </w:rPr>
        <w:t>να διαθέτουν</w:t>
      </w:r>
      <w:r w:rsidR="00ED537D" w:rsidRPr="005878EE">
        <w:rPr>
          <w:rFonts w:cs="Tahoma"/>
          <w:color w:val="000000"/>
          <w:szCs w:val="22"/>
          <w:lang w:val="el-GR"/>
        </w:rPr>
        <w:t xml:space="preserve"> τα στελέχη της Ομάδας Έργου οπουδήποτε κριθεί αναγκαίο.</w:t>
      </w:r>
    </w:p>
    <w:p w14:paraId="6C3229D3" w14:textId="77777777" w:rsidR="0065153D" w:rsidRPr="005878EE" w:rsidRDefault="0065153D" w:rsidP="007F037C">
      <w:pPr>
        <w:spacing w:before="240" w:line="276" w:lineRule="auto"/>
        <w:rPr>
          <w:rFonts w:cs="Tahoma"/>
          <w:color w:val="000000"/>
          <w:sz w:val="20"/>
          <w:szCs w:val="20"/>
          <w:lang w:val="el-GR"/>
        </w:rPr>
      </w:pPr>
    </w:p>
    <w:p w14:paraId="13EA7B1C" w14:textId="77777777" w:rsidR="0065153D" w:rsidRPr="005878EE" w:rsidRDefault="0065153D" w:rsidP="007F037C">
      <w:pPr>
        <w:spacing w:before="240" w:line="276" w:lineRule="auto"/>
        <w:rPr>
          <w:rFonts w:eastAsia="SimSun" w:cs="Tahoma"/>
          <w:sz w:val="20"/>
          <w:szCs w:val="20"/>
          <w:lang w:val="el-GR"/>
        </w:rPr>
      </w:pPr>
    </w:p>
    <w:p w14:paraId="7A457BF4" w14:textId="77777777" w:rsidR="00A82E84" w:rsidRPr="005878EE" w:rsidRDefault="00A82E84" w:rsidP="005F3362">
      <w:pPr>
        <w:pStyle w:val="2"/>
        <w:numPr>
          <w:ilvl w:val="0"/>
          <w:numId w:val="0"/>
        </w:numPr>
        <w:pBdr>
          <w:bottom w:val="single" w:sz="12" w:space="3" w:color="000080"/>
        </w:pBdr>
        <w:tabs>
          <w:tab w:val="clear" w:pos="567"/>
        </w:tabs>
        <w:rPr>
          <w:rFonts w:cs="Tahoma"/>
          <w:lang w:val="el-GR"/>
        </w:rPr>
      </w:pPr>
      <w:bookmarkStart w:id="282" w:name="_Toc181203326"/>
      <w:r w:rsidRPr="005878EE">
        <w:rPr>
          <w:rFonts w:cs="Tahoma"/>
          <w:lang w:val="el-GR"/>
        </w:rPr>
        <w:t>ΠΑΡΑΡΤΗΜΑ ΙΙ – Πίνακες Συμμόρφωσης</w:t>
      </w:r>
      <w:bookmarkEnd w:id="282"/>
    </w:p>
    <w:p w14:paraId="10A4C62B" w14:textId="77777777" w:rsidR="001604E2" w:rsidRPr="005878EE" w:rsidRDefault="001604E2" w:rsidP="001604E2">
      <w:pPr>
        <w:rPr>
          <w:rFonts w:cs="Tahoma"/>
          <w:lang w:val="el-GR"/>
        </w:rPr>
      </w:pPr>
      <w:bookmarkStart w:id="283" w:name="_Ref510087011"/>
      <w:bookmarkStart w:id="284" w:name="_Ref40980421"/>
      <w:bookmarkStart w:id="285" w:name="_Ref68187794"/>
      <w:bookmarkStart w:id="286" w:name="_Toc71708243"/>
    </w:p>
    <w:tbl>
      <w:tblPr>
        <w:tblW w:w="10098" w:type="dxa"/>
        <w:tblInd w:w="-108" w:type="dxa"/>
        <w:tblLayout w:type="fixed"/>
        <w:tblLook w:val="0000" w:firstRow="0" w:lastRow="0" w:firstColumn="0" w:lastColumn="0" w:noHBand="0" w:noVBand="0"/>
      </w:tblPr>
      <w:tblGrid>
        <w:gridCol w:w="648"/>
        <w:gridCol w:w="5584"/>
        <w:gridCol w:w="1166"/>
        <w:gridCol w:w="1260"/>
        <w:gridCol w:w="1440"/>
      </w:tblGrid>
      <w:tr w:rsidR="0065153D" w:rsidRPr="005878EE" w14:paraId="12B0CC7A" w14:textId="77777777" w:rsidTr="00BA7263">
        <w:trPr>
          <w:tblHeader/>
        </w:trPr>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bookmarkEnd w:id="283"/>
          <w:bookmarkEnd w:id="284"/>
          <w:bookmarkEnd w:id="285"/>
          <w:bookmarkEnd w:id="286"/>
          <w:p w14:paraId="5E27057E"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Α/Α</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0A9648"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ΠΡΟΔΙΑΓΡΑΦΗ</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340407"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ΑΠΑΙΤΗΣΗ</w:t>
            </w: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8B390B"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ΑΠΑΝΤΗΣΗ</w:t>
            </w: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180CD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ΠΑΡΑΠΟΜΠΗ ΤΕΚΜΗΡΙΩΣΗΣ</w:t>
            </w:r>
          </w:p>
        </w:tc>
      </w:tr>
      <w:tr w:rsidR="0065153D" w:rsidRPr="005878EE" w14:paraId="26629A01"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A12549" w14:textId="77777777" w:rsidR="0065153D" w:rsidRPr="005878EE" w:rsidRDefault="0065153D" w:rsidP="00EC1A5D">
            <w:pPr>
              <w:numPr>
                <w:ilvl w:val="0"/>
                <w:numId w:val="38"/>
              </w:numPr>
              <w:pBdr>
                <w:top w:val="nil"/>
                <w:left w:val="nil"/>
                <w:bottom w:val="nil"/>
                <w:right w:val="nil"/>
                <w:between w:val="nil"/>
              </w:pBdr>
              <w:suppressAutoHyphens w:val="0"/>
              <w:spacing w:line="276" w:lineRule="auto"/>
              <w:ind w:leftChars="-1" w:left="0" w:hangingChars="1" w:hanging="2"/>
              <w:textDirection w:val="btLr"/>
              <w:textAlignment w:val="top"/>
              <w:outlineLvl w:val="0"/>
              <w:rPr>
                <w:rFonts w:eastAsia="Calibri" w:cs="Tahoma"/>
                <w:color w:val="000000"/>
                <w:sz w:val="16"/>
                <w:szCs w:val="16"/>
              </w:rPr>
            </w:pP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203300"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ΓΕΝΙΚΕΣ ΑΠΑΙΤΗΣΕΙΣ</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51888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EEF56A"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49A598"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5878EE" w14:paraId="5A0A0EE6"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AD8E1"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EF247"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5878EE">
              <w:rPr>
                <w:rFonts w:eastAsia="Calibri" w:cs="Tahoma"/>
                <w:color w:val="000000"/>
                <w:sz w:val="16"/>
                <w:szCs w:val="16"/>
                <w:lang w:val="el-GR"/>
              </w:rPr>
              <w:t>Ο υποψήφιος Ανάδοχος θα καλύψει το σύνολο των προδιαγραφών που απαιτούνται στο ΠΑΡΑΡΤΗΜΑ Ι της παρούσας διακήρυξης.</w:t>
            </w:r>
          </w:p>
          <w:p w14:paraId="74414CA8"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5878EE">
              <w:rPr>
                <w:rFonts w:eastAsia="Calibri" w:cs="Tahoma"/>
                <w:color w:val="000000"/>
                <w:sz w:val="16"/>
                <w:szCs w:val="16"/>
                <w:lang w:val="el-GR"/>
              </w:rPr>
              <w:t>Στην Τεχνική Προσφορά που θα προτείνει ο υποψήφιος Ανάδοχος θα πρέπει να προσδιορίζονται &amp; να τεκμηριώνονται οι εργασίες που θα προσφερθούν στα πλαίσια του έργου.</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6B216"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A9C9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5C883"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78A33AC"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A681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color w:val="000000"/>
                <w:sz w:val="16"/>
                <w:szCs w:val="16"/>
              </w:rPr>
              <w:t>Β.</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3E3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sz w:val="16"/>
                <w:szCs w:val="16"/>
                <w:lang w:val="el-GR"/>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053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FA6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ED7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C960FCF"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F27F"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rPr>
            </w:pPr>
            <w:r w:rsidRPr="0065153D">
              <w:rPr>
                <w:rFonts w:eastAsia="Calibri" w:cs="Tahoma"/>
                <w:b/>
                <w:bCs/>
                <w:color w:val="000000"/>
                <w:sz w:val="16"/>
                <w:szCs w:val="16"/>
                <w:lang w:val="el-GR"/>
              </w:rPr>
              <w:t xml:space="preserve">ΠΕ </w:t>
            </w:r>
            <w:r w:rsidRPr="0065153D">
              <w:rPr>
                <w:rFonts w:eastAsia="Calibri" w:cs="Tahoma"/>
                <w:b/>
                <w:bCs/>
                <w:color w:val="000000"/>
                <w:sz w:val="16"/>
                <w:szCs w:val="16"/>
              </w:rPr>
              <w:t>1</w:t>
            </w:r>
          </w:p>
        </w:tc>
        <w:tc>
          <w:tcPr>
            <w:tcW w:w="5584" w:type="dxa"/>
            <w:tcBorders>
              <w:top w:val="single" w:sz="4" w:space="0" w:color="000000"/>
              <w:left w:val="single" w:sz="4" w:space="0" w:color="000000"/>
              <w:bottom w:val="single" w:sz="4" w:space="0" w:color="auto"/>
              <w:right w:val="single" w:sz="4" w:space="0" w:color="000000"/>
            </w:tcBorders>
            <w:shd w:val="clear" w:color="auto" w:fill="auto"/>
            <w:vAlign w:val="center"/>
          </w:tcPr>
          <w:p w14:paraId="2C1FE80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Verdana" w:cs="Tahoma"/>
                <w:b/>
                <w:bCs/>
                <w:sz w:val="16"/>
                <w:szCs w:val="16"/>
                <w:lang w:val="el-GR"/>
              </w:rPr>
              <w:t>Υπηρεσίες Διοικητικής Υποστήριξης Έργων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4171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C7F94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B2B35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F125A9E"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E9227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1.1</w:t>
            </w:r>
          </w:p>
        </w:tc>
        <w:tc>
          <w:tcPr>
            <w:tcW w:w="5584" w:type="dxa"/>
            <w:tcBorders>
              <w:top w:val="single" w:sz="4" w:space="0" w:color="auto"/>
              <w:left w:val="single" w:sz="4" w:space="0" w:color="auto"/>
              <w:bottom w:val="single" w:sz="4" w:space="0" w:color="auto"/>
              <w:right w:val="single" w:sz="4" w:space="0" w:color="auto"/>
            </w:tcBorders>
            <w:vAlign w:val="center"/>
          </w:tcPr>
          <w:p w14:paraId="51DBCD6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Παροχή διοικητικής πληροφόρησης</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7864B03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C994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62819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3817EA7"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3E2B344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1.2</w:t>
            </w:r>
          </w:p>
        </w:tc>
        <w:tc>
          <w:tcPr>
            <w:tcW w:w="5584" w:type="dxa"/>
            <w:tcBorders>
              <w:top w:val="single" w:sz="4" w:space="0" w:color="auto"/>
              <w:left w:val="single" w:sz="4" w:space="0" w:color="auto"/>
              <w:bottom w:val="single" w:sz="4" w:space="0" w:color="auto"/>
              <w:right w:val="single" w:sz="4" w:space="0" w:color="auto"/>
            </w:tcBorders>
            <w:vAlign w:val="center"/>
          </w:tcPr>
          <w:p w14:paraId="1A81F35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Υποστήριξη στην οργάνωση της υλοποίησης των έργων</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066239F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57546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4E0E2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9EA8375"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9E4B08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1.3</w:t>
            </w:r>
          </w:p>
        </w:tc>
        <w:tc>
          <w:tcPr>
            <w:tcW w:w="5584" w:type="dxa"/>
            <w:tcBorders>
              <w:top w:val="single" w:sz="4" w:space="0" w:color="auto"/>
              <w:left w:val="single" w:sz="4" w:space="0" w:color="auto"/>
              <w:bottom w:val="single" w:sz="4" w:space="0" w:color="auto"/>
              <w:right w:val="single" w:sz="4" w:space="0" w:color="auto"/>
            </w:tcBorders>
            <w:vAlign w:val="center"/>
          </w:tcPr>
          <w:p w14:paraId="555459A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Υποστήριξη στην διαχείριση και διεκπεραίωση καθημερινών εργασιών του Υπουργείου Ψηφιακής Διακυβέρνησης ή/και κάθε φορέα με τον οποίο συνεργάζεται</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2000EB6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NAI</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54D3E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51D87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6BAF772"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54C1EFC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1.4</w:t>
            </w:r>
          </w:p>
        </w:tc>
        <w:tc>
          <w:tcPr>
            <w:tcW w:w="5584" w:type="dxa"/>
            <w:tcBorders>
              <w:top w:val="single" w:sz="4" w:space="0" w:color="auto"/>
              <w:left w:val="single" w:sz="4" w:space="0" w:color="auto"/>
              <w:bottom w:val="single" w:sz="4" w:space="0" w:color="auto"/>
              <w:right w:val="single" w:sz="4" w:space="0" w:color="auto"/>
            </w:tcBorders>
            <w:vAlign w:val="center"/>
          </w:tcPr>
          <w:p w14:paraId="2F17873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Υποστήριξη σε ειδικότερα θέματα διαχείρισης, διακίνησης και αρχειοθέτησης φυσικού και ηλεκτρονικού αρχείου</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34AA58F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23C05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97985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5D73C77"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2DB3CE1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1.5</w:t>
            </w:r>
          </w:p>
        </w:tc>
        <w:tc>
          <w:tcPr>
            <w:tcW w:w="5584" w:type="dxa"/>
            <w:tcBorders>
              <w:top w:val="single" w:sz="4" w:space="0" w:color="auto"/>
              <w:left w:val="single" w:sz="4" w:space="0" w:color="auto"/>
              <w:bottom w:val="single" w:sz="4" w:space="0" w:color="auto"/>
              <w:right w:val="single" w:sz="4" w:space="0" w:color="auto"/>
            </w:tcBorders>
            <w:vAlign w:val="center"/>
          </w:tcPr>
          <w:p w14:paraId="65F5537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0F8FEEA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C317C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74972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2588766"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2D37426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1.6</w:t>
            </w:r>
          </w:p>
        </w:tc>
        <w:tc>
          <w:tcPr>
            <w:tcW w:w="5584" w:type="dxa"/>
            <w:tcBorders>
              <w:top w:val="single" w:sz="4" w:space="0" w:color="auto"/>
              <w:left w:val="single" w:sz="4" w:space="0" w:color="auto"/>
              <w:bottom w:val="single" w:sz="4" w:space="0" w:color="auto"/>
              <w:right w:val="single" w:sz="4" w:space="0" w:color="auto"/>
            </w:tcBorders>
            <w:vAlign w:val="center"/>
          </w:tcPr>
          <w:p w14:paraId="3BFC14FB" w14:textId="77777777" w:rsidR="0065153D" w:rsidRPr="0065153D" w:rsidRDefault="0065153D" w:rsidP="00BA7263">
            <w:pPr>
              <w:spacing w:line="276" w:lineRule="auto"/>
              <w:ind w:hanging="2"/>
              <w:rPr>
                <w:rFonts w:eastAsia="Calibri" w:cs="Tahoma"/>
                <w:color w:val="000000"/>
                <w:position w:val="-1"/>
                <w:sz w:val="16"/>
                <w:szCs w:val="16"/>
                <w:lang w:val="el-GR"/>
              </w:rPr>
            </w:pPr>
            <w:r w:rsidRPr="0065153D">
              <w:rPr>
                <w:rFonts w:eastAsia="Calibri" w:cs="Tahoma"/>
                <w:color w:val="000000"/>
                <w:position w:val="-1"/>
                <w:sz w:val="16"/>
                <w:szCs w:val="16"/>
                <w:lang w:val="el-GR"/>
              </w:rPr>
              <w:t>Φροντίδα για την τακτική παρακολούθηση και διαχείριση της ηλεκτρονικής αλληλογραφίας</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50BDC2A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E1D9A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68036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D6A18FE"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94F383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1.7</w:t>
            </w:r>
          </w:p>
        </w:tc>
        <w:tc>
          <w:tcPr>
            <w:tcW w:w="5584" w:type="dxa"/>
            <w:tcBorders>
              <w:top w:val="single" w:sz="4" w:space="0" w:color="auto"/>
              <w:left w:val="single" w:sz="4" w:space="0" w:color="auto"/>
              <w:bottom w:val="single" w:sz="4" w:space="0" w:color="auto"/>
              <w:right w:val="single" w:sz="4" w:space="0" w:color="auto"/>
            </w:tcBorders>
            <w:vAlign w:val="center"/>
          </w:tcPr>
          <w:p w14:paraId="6F2D2A0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position w:val="-1"/>
                <w:sz w:val="16"/>
                <w:szCs w:val="16"/>
                <w:lang w:val="el-GR"/>
              </w:rPr>
              <w:t>Σύνταξη διαφόρων επιστολών – εγγράφων</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32B1BB9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76452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46E27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47D6007" w14:textId="77777777" w:rsidTr="00BA7263">
        <w:tc>
          <w:tcPr>
            <w:tcW w:w="6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A4D792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1.8</w:t>
            </w:r>
          </w:p>
        </w:tc>
        <w:tc>
          <w:tcPr>
            <w:tcW w:w="5584" w:type="dxa"/>
            <w:tcBorders>
              <w:top w:val="single" w:sz="4" w:space="0" w:color="auto"/>
              <w:left w:val="single" w:sz="4" w:space="0" w:color="auto"/>
              <w:bottom w:val="single" w:sz="4" w:space="0" w:color="auto"/>
              <w:right w:val="single" w:sz="4" w:space="0" w:color="auto"/>
            </w:tcBorders>
            <w:vAlign w:val="center"/>
          </w:tcPr>
          <w:p w14:paraId="592CAAF2" w14:textId="77777777" w:rsidR="0065153D" w:rsidRPr="0065153D" w:rsidRDefault="0065153D" w:rsidP="00BA7263">
            <w:pPr>
              <w:widowControl w:val="0"/>
              <w:pBdr>
                <w:top w:val="nil"/>
                <w:left w:val="nil"/>
                <w:bottom w:val="nil"/>
                <w:right w:val="nil"/>
                <w:between w:val="nil"/>
              </w:pBdr>
              <w:tabs>
                <w:tab w:val="left" w:pos="1455"/>
              </w:tabs>
              <w:spacing w:line="276" w:lineRule="auto"/>
              <w:ind w:right="367" w:hanging="2"/>
              <w:rPr>
                <w:rFonts w:eastAsia="Calibri" w:cs="Tahoma"/>
                <w:color w:val="000000"/>
                <w:sz w:val="16"/>
                <w:szCs w:val="16"/>
                <w:lang w:val="el-GR"/>
              </w:rPr>
            </w:pPr>
            <w:r w:rsidRPr="0065153D">
              <w:rPr>
                <w:rFonts w:eastAsia="Calibri" w:cs="Tahoma"/>
                <w:color w:val="000000"/>
                <w:position w:val="-1"/>
                <w:sz w:val="16"/>
                <w:szCs w:val="16"/>
                <w:lang w:val="el-GR"/>
              </w:rPr>
              <w:t>Γενική διοικητική υποστήριξη του Υπουργείου Ψηφιακής Διακυβέρνησης</w:t>
            </w:r>
          </w:p>
        </w:tc>
        <w:tc>
          <w:tcPr>
            <w:tcW w:w="1166" w:type="dxa"/>
            <w:tcBorders>
              <w:top w:val="single" w:sz="4" w:space="0" w:color="000000"/>
              <w:left w:val="single" w:sz="4" w:space="0" w:color="auto"/>
              <w:bottom w:val="single" w:sz="4" w:space="0" w:color="000000"/>
              <w:right w:val="single" w:sz="4" w:space="0" w:color="000000"/>
            </w:tcBorders>
            <w:shd w:val="clear" w:color="auto" w:fill="auto"/>
            <w:vAlign w:val="center"/>
          </w:tcPr>
          <w:p w14:paraId="21A6FC7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2FAF4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63248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E5617FF"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9D898"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65153D">
              <w:rPr>
                <w:rFonts w:eastAsia="Calibri" w:cs="Tahoma"/>
                <w:b/>
                <w:bCs/>
                <w:color w:val="000000"/>
                <w:sz w:val="16"/>
                <w:szCs w:val="16"/>
                <w:lang w:val="el-GR"/>
              </w:rPr>
              <w:t>ΠΕ 2</w:t>
            </w:r>
          </w:p>
        </w:tc>
        <w:tc>
          <w:tcPr>
            <w:tcW w:w="5584" w:type="dxa"/>
            <w:tcBorders>
              <w:top w:val="single" w:sz="4" w:space="0" w:color="auto"/>
              <w:left w:val="single" w:sz="4" w:space="0" w:color="000000"/>
              <w:bottom w:val="single" w:sz="4" w:space="0" w:color="000000"/>
              <w:right w:val="single" w:sz="4" w:space="0" w:color="000000"/>
            </w:tcBorders>
            <w:shd w:val="clear" w:color="auto" w:fill="auto"/>
            <w:vAlign w:val="center"/>
          </w:tcPr>
          <w:p w14:paraId="7856EFD8"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b/>
                <w:sz w:val="16"/>
                <w:szCs w:val="16"/>
                <w:lang w:val="el-GR" w:eastAsia="en-US"/>
              </w:rPr>
              <w:t>Υπηρεσίες Πληροφορικής</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C2D4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A0CCC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DD216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FB08CC" w14:paraId="3CDD4D11"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36D5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2.1</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6E13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 xml:space="preserve">Δημιουργία και εφαρμογή Πλάνου Επικοινωνίας με τους τελικούς χρήστες των συστημάτων της </w:t>
            </w:r>
            <w:proofErr w:type="spellStart"/>
            <w:r w:rsidRPr="0065153D">
              <w:rPr>
                <w:rFonts w:cs="Tahoma"/>
                <w:sz w:val="16"/>
                <w:szCs w:val="16"/>
                <w:lang w:val="el-GR"/>
              </w:rPr>
              <w:t>ΚτΠ</w:t>
            </w:r>
            <w:proofErr w:type="spellEnd"/>
            <w:r w:rsidRPr="0065153D">
              <w:rPr>
                <w:rFonts w:cs="Tahoma"/>
                <w:sz w:val="16"/>
                <w:szCs w:val="16"/>
                <w:lang w:val="el-GR"/>
              </w:rPr>
              <w:t xml:space="preserve"> ΜΑΕ</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252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ACC35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CE1A8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r>
      <w:tr w:rsidR="0065153D" w:rsidRPr="0065153D" w14:paraId="23C32CDB"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267B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2.2</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15F1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 xml:space="preserve">Υπηρεσίες εξέλιξης/ανάπτυξης/βελτιστοποίησης/προσαρμογής των εφαρμογών της </w:t>
            </w:r>
            <w:proofErr w:type="spellStart"/>
            <w:r w:rsidRPr="0065153D">
              <w:rPr>
                <w:rFonts w:cs="Tahoma"/>
                <w:sz w:val="16"/>
                <w:szCs w:val="16"/>
                <w:lang w:val="el-GR"/>
              </w:rPr>
              <w:t>ΚτΠ</w:t>
            </w:r>
            <w:proofErr w:type="spellEnd"/>
            <w:r w:rsidRPr="0065153D">
              <w:rPr>
                <w:rFonts w:cs="Tahoma"/>
                <w:sz w:val="16"/>
                <w:szCs w:val="16"/>
                <w:lang w:val="el-GR"/>
              </w:rPr>
              <w:t xml:space="preserve"> ΜΑΕ</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165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B48E3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C013C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47D73BB"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A18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2.3</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8FD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Λήψη αντιγράφων ασφαλείας όλων των δεδομένων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006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D5C0C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51643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51790C1"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DB528"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2.4</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BB2C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Διαχείριση και έλεγχος αλλαγών και πρόσθετων απαιτήσεων (</w:t>
            </w:r>
            <w:proofErr w:type="spellStart"/>
            <w:r w:rsidRPr="0065153D">
              <w:rPr>
                <w:rFonts w:cs="Tahoma"/>
                <w:sz w:val="16"/>
                <w:szCs w:val="16"/>
                <w:lang w:val="el-GR"/>
              </w:rPr>
              <w:t>change</w:t>
            </w:r>
            <w:proofErr w:type="spellEnd"/>
            <w:r w:rsidRPr="0065153D">
              <w:rPr>
                <w:rFonts w:cs="Tahoma"/>
                <w:sz w:val="16"/>
                <w:szCs w:val="16"/>
                <w:lang w:val="el-GR"/>
              </w:rPr>
              <w:t xml:space="preserve"> </w:t>
            </w:r>
            <w:proofErr w:type="spellStart"/>
            <w:r w:rsidRPr="0065153D">
              <w:rPr>
                <w:rFonts w:cs="Tahoma"/>
                <w:sz w:val="16"/>
                <w:szCs w:val="16"/>
                <w:lang w:val="el-GR"/>
              </w:rPr>
              <w:t>management</w:t>
            </w:r>
            <w:proofErr w:type="spellEnd"/>
            <w:r w:rsidRPr="0065153D">
              <w:rPr>
                <w:rFonts w:cs="Tahoma"/>
                <w:sz w:val="16"/>
                <w:szCs w:val="16"/>
                <w:lang w:val="el-GR"/>
              </w:rPr>
              <w:t xml:space="preserve">, </w:t>
            </w:r>
            <w:proofErr w:type="spellStart"/>
            <w:r w:rsidRPr="0065153D">
              <w:rPr>
                <w:rFonts w:cs="Tahoma"/>
                <w:sz w:val="16"/>
                <w:szCs w:val="16"/>
                <w:lang w:val="el-GR"/>
              </w:rPr>
              <w:t>bug</w:t>
            </w:r>
            <w:proofErr w:type="spellEnd"/>
            <w:r w:rsidRPr="0065153D">
              <w:rPr>
                <w:rFonts w:cs="Tahoma"/>
                <w:sz w:val="16"/>
                <w:szCs w:val="16"/>
                <w:lang w:val="el-GR"/>
              </w:rPr>
              <w:t xml:space="preserve"> </w:t>
            </w:r>
            <w:proofErr w:type="spellStart"/>
            <w:r w:rsidRPr="0065153D">
              <w:rPr>
                <w:rFonts w:cs="Tahoma"/>
                <w:sz w:val="16"/>
                <w:szCs w:val="16"/>
                <w:lang w:val="el-GR"/>
              </w:rPr>
              <w:t>tracking</w:t>
            </w:r>
            <w:proofErr w:type="spellEnd"/>
            <w:r w:rsidRPr="0065153D">
              <w:rPr>
                <w:rFonts w:cs="Tahoma"/>
                <w:sz w:val="16"/>
                <w:szCs w:val="16"/>
                <w:lang w:val="el-GR"/>
              </w:rPr>
              <w:t xml:space="preserve">) πληροφοριακών συστημάτων της </w:t>
            </w:r>
            <w:proofErr w:type="spellStart"/>
            <w:r w:rsidRPr="0065153D">
              <w:rPr>
                <w:rFonts w:cs="Tahoma"/>
                <w:sz w:val="16"/>
                <w:szCs w:val="16"/>
                <w:lang w:val="el-GR"/>
              </w:rPr>
              <w:t>ΚτΠ</w:t>
            </w:r>
            <w:proofErr w:type="spellEnd"/>
            <w:r w:rsidRPr="0065153D">
              <w:rPr>
                <w:rFonts w:cs="Tahoma"/>
                <w:sz w:val="16"/>
                <w:szCs w:val="16"/>
                <w:lang w:val="el-GR"/>
              </w:rPr>
              <w:t xml:space="preserve"> ΜΑΕ</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617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F0142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417A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79DFC10"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8FD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2.5</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443B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08B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FA04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9B5F2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FB08CC" w14:paraId="61C7600D" w14:textId="77777777" w:rsidTr="00BA7263">
        <w:trPr>
          <w:trHeight w:val="656"/>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BC1B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2.6</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2488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Υποστήριξη στην τεκμηρίωση, διαχείριση και ευρετη</w:t>
            </w:r>
            <w:r w:rsidRPr="0065153D">
              <w:rPr>
                <w:rFonts w:cs="Tahoma"/>
                <w:sz w:val="16"/>
                <w:szCs w:val="16"/>
                <w:lang w:val="el-GR"/>
              </w:rPr>
              <w:softHyphen/>
              <w:t xml:space="preserve">ρίαση των αρχείων και πληροφοριακών δεδομένων που παρακολουθεί και διαχειρίζεται η «Κοινωνία της Πληροφορίας </w:t>
            </w:r>
            <w:proofErr w:type="spellStart"/>
            <w:r w:rsidRPr="0065153D">
              <w:rPr>
                <w:rFonts w:cs="Tahoma"/>
                <w:sz w:val="16"/>
                <w:szCs w:val="16"/>
                <w:lang w:val="el-GR"/>
              </w:rPr>
              <w:t>ΚτΠ</w:t>
            </w:r>
            <w:proofErr w:type="spellEnd"/>
            <w:r w:rsidRPr="0065153D">
              <w:rPr>
                <w:rFonts w:cs="Tahoma"/>
                <w:sz w:val="16"/>
                <w:szCs w:val="16"/>
                <w:lang w:val="el-GR"/>
              </w:rPr>
              <w:t xml:space="preserve"> ΜΑΕ.»</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5BA8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9202E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85DEF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r>
      <w:tr w:rsidR="0065153D" w:rsidRPr="0065153D" w14:paraId="21A3B84B"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CC703"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65153D">
              <w:rPr>
                <w:rFonts w:eastAsia="Calibri" w:cs="Tahoma"/>
                <w:b/>
                <w:bCs/>
                <w:color w:val="000000"/>
                <w:sz w:val="16"/>
                <w:szCs w:val="16"/>
                <w:lang w:val="el-GR"/>
              </w:rPr>
              <w:t>ΠΕ 3</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B945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Verdana" w:cs="Tahoma"/>
                <w:b/>
                <w:bCs/>
                <w:sz w:val="16"/>
                <w:szCs w:val="16"/>
                <w:lang w:val="el-GR"/>
              </w:rPr>
              <w:t>Μηχανισμός Διοίκησης &amp; Διαχείρισης  Έργων και Δράσεων (ΡΜΟ)</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65D5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97B1F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94198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26AD528"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1D8D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lastRenderedPageBreak/>
              <w:t>3.1</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8371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 xml:space="preserve">Παρακολούθηση υλοποίησης της Προγραμματικής Συμφωνίας του Υπουργείου Ψηφιακής Διακυβέρνησης με την </w:t>
            </w:r>
            <w:proofErr w:type="spellStart"/>
            <w:r w:rsidRPr="0065153D">
              <w:rPr>
                <w:rFonts w:cs="Tahoma"/>
                <w:sz w:val="16"/>
                <w:szCs w:val="16"/>
                <w:lang w:val="el-GR"/>
              </w:rPr>
              <w:t>ΚτΠ</w:t>
            </w:r>
            <w:proofErr w:type="spellEnd"/>
            <w:r w:rsidRPr="0065153D">
              <w:rPr>
                <w:rFonts w:cs="Tahoma"/>
                <w:sz w:val="16"/>
                <w:szCs w:val="16"/>
                <w:lang w:val="el-GR"/>
              </w:rPr>
              <w:t xml:space="preserve"> Μ.Α.Ε</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5A99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F90AC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207D1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A2E0C4E"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0538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3.2</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0F60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Παρακολούθηση υποχρεώσεων του Υπουργείου Ψηφιακής Διακυβέρνησης  προς την Διαχειριστική Αρχή αλλά και κάθε λοιπό εξωτερικό εποπτεύοντα φορέα ή/και συνεργάτη</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C174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D6E93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BDFA0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DCC56CF"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AC86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3.3</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7F15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Συνεχής επικοινωνία με τους εποπτευόμενους φορείς του Υπουργείου αλλά και τους αναδόχους των έργων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489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C581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1856F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3A686CE"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156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3.4</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0A78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 xml:space="preserve">Προσδιορισμό των σημείων ελέγχου, βάσει και του κύκλου ζωής των επιμέρους δράσεων / έργων </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8AE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8AA81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603A3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2B93D70"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E6E78"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3.5</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0BF1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Συστηματική συλλογή πληροφοριών και στοιχείων, αναφορικά με την πρόοδο των επιμέρους δράσεων / έργων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EE85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C3FA1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5D3B5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9967A18"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6AF3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3.6</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C3C9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Υποβολή περιοδικών και έκτακτων αναφορών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DAA3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17409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15C79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DAA2098"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6B1F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b/>
                <w:bCs/>
                <w:sz w:val="16"/>
                <w:szCs w:val="16"/>
                <w:lang w:val="el-GR" w:eastAsia="en-US"/>
              </w:rPr>
              <w:t>ΠΕ 4</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693B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Verdana" w:cs="Tahoma"/>
                <w:b/>
                <w:bCs/>
                <w:sz w:val="16"/>
                <w:szCs w:val="16"/>
                <w:lang w:val="el-GR"/>
              </w:rPr>
              <w:t>Υπηρεσίες Οικονομικής Υποστήριξης Έργων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CDF4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DE181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4FACF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7DA1E213"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143E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4.1</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6E93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Εξαγωγή στατιστικών δεδομένων στα πλαίσια εκτέλεσης συμβάσεων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D6C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28209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776D1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2EE2ACA"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AEC5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4.2</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A703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Οικονομική παρακολούθηση και διαχείριση έργων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F01C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E44AC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153DB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9E06994"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6AE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4.3</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68B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Παροχή οικονομικών στοιχείων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6538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2F13D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1A23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CB912D8" w14:textId="77777777" w:rsidTr="00BA7263">
        <w:trPr>
          <w:trHeight w:val="476"/>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F14A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4.4</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7315E" w14:textId="77777777" w:rsidR="0065153D" w:rsidRPr="0065153D" w:rsidRDefault="0065153D" w:rsidP="00BA7263">
            <w:pPr>
              <w:widowControl w:val="0"/>
              <w:pBdr>
                <w:top w:val="nil"/>
                <w:left w:val="nil"/>
                <w:bottom w:val="nil"/>
                <w:right w:val="nil"/>
                <w:between w:val="nil"/>
              </w:pBdr>
              <w:spacing w:line="276" w:lineRule="auto"/>
              <w:ind w:hanging="2"/>
              <w:rPr>
                <w:rFonts w:eastAsia="Calibri" w:cs="Tahoma"/>
                <w:color w:val="000000"/>
                <w:sz w:val="16"/>
                <w:szCs w:val="16"/>
                <w:lang w:val="el-GR"/>
              </w:rPr>
            </w:pPr>
            <w:r w:rsidRPr="0065153D">
              <w:rPr>
                <w:rFonts w:cs="Tahoma"/>
                <w:sz w:val="16"/>
                <w:szCs w:val="16"/>
                <w:lang w:val="el-GR"/>
              </w:rPr>
              <w:t>Παροχή βοήθειας στο σχεδιασμό και τη διαχείριση οικονομικών προγραμμάτων και δράσεων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DA4B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NAI</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A4B17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39B3F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BFA76CD" w14:textId="77777777" w:rsidTr="00BA7263">
        <w:trPr>
          <w:trHeight w:val="476"/>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4D0B1" w14:textId="77777777" w:rsidR="0065153D" w:rsidRPr="0065153D" w:rsidRDefault="0065153D" w:rsidP="00BA7263">
            <w:pPr>
              <w:pBdr>
                <w:top w:val="nil"/>
                <w:left w:val="nil"/>
                <w:bottom w:val="nil"/>
                <w:right w:val="nil"/>
                <w:between w:val="nil"/>
              </w:pBdr>
              <w:spacing w:line="276" w:lineRule="auto"/>
              <w:ind w:hanging="2"/>
              <w:rPr>
                <w:rFonts w:cs="Tahoma"/>
                <w:sz w:val="16"/>
                <w:szCs w:val="16"/>
                <w:lang w:val="el-GR" w:eastAsia="en-US"/>
              </w:rPr>
            </w:pPr>
            <w:r w:rsidRPr="0065153D">
              <w:rPr>
                <w:rFonts w:cs="Tahoma"/>
                <w:sz w:val="16"/>
                <w:szCs w:val="16"/>
                <w:lang w:val="el-GR" w:eastAsia="en-US"/>
              </w:rPr>
              <w:t>4.5</w:t>
            </w:r>
          </w:p>
        </w:tc>
        <w:tc>
          <w:tcPr>
            <w:tcW w:w="5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7098B" w14:textId="77777777" w:rsidR="0065153D" w:rsidRPr="0065153D" w:rsidRDefault="0065153D" w:rsidP="00BA7263">
            <w:pPr>
              <w:widowControl w:val="0"/>
              <w:pBdr>
                <w:top w:val="nil"/>
                <w:left w:val="nil"/>
                <w:bottom w:val="nil"/>
                <w:right w:val="nil"/>
                <w:between w:val="nil"/>
              </w:pBdr>
              <w:spacing w:line="276" w:lineRule="auto"/>
              <w:ind w:hanging="2"/>
              <w:rPr>
                <w:rFonts w:cs="Tahoma"/>
                <w:sz w:val="16"/>
                <w:szCs w:val="16"/>
                <w:lang w:val="el-GR"/>
              </w:rPr>
            </w:pPr>
            <w:r w:rsidRPr="0065153D">
              <w:rPr>
                <w:rFonts w:cs="Tahoma"/>
                <w:sz w:val="16"/>
                <w:szCs w:val="16"/>
                <w:lang w:val="el-GR"/>
              </w:rPr>
              <w:t>Δημιουργία περιοδικών αναφορών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5DB0F" w14:textId="77777777" w:rsidR="0065153D" w:rsidRPr="0065153D" w:rsidRDefault="0065153D" w:rsidP="00BA7263">
            <w:pPr>
              <w:pBdr>
                <w:top w:val="nil"/>
                <w:left w:val="nil"/>
                <w:bottom w:val="nil"/>
                <w:right w:val="nil"/>
                <w:between w:val="nil"/>
              </w:pBdr>
              <w:spacing w:line="276" w:lineRule="auto"/>
              <w:ind w:hanging="2"/>
              <w:rPr>
                <w:rFonts w:eastAsia="Calibri" w:cs="Tahoma"/>
                <w:b/>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C1A5D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03204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23F1513"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C479F" w14:textId="77777777" w:rsidR="0065153D" w:rsidRPr="0065153D" w:rsidRDefault="0065153D" w:rsidP="00EC1A5D">
            <w:pPr>
              <w:numPr>
                <w:ilvl w:val="0"/>
                <w:numId w:val="38"/>
              </w:numPr>
              <w:pBdr>
                <w:top w:val="nil"/>
                <w:left w:val="nil"/>
                <w:bottom w:val="nil"/>
                <w:right w:val="nil"/>
                <w:between w:val="nil"/>
              </w:pBdr>
              <w:suppressAutoHyphens w:val="0"/>
              <w:spacing w:line="276" w:lineRule="auto"/>
              <w:ind w:leftChars="-1" w:left="0" w:hangingChars="1" w:hanging="2"/>
              <w:textDirection w:val="btLr"/>
              <w:textAlignment w:val="top"/>
              <w:outlineLvl w:val="0"/>
              <w:rPr>
                <w:rFonts w:eastAsia="Calibri" w:cs="Tahoma"/>
                <w:color w:val="000000"/>
                <w:sz w:val="16"/>
                <w:szCs w:val="16"/>
              </w:rPr>
            </w:pPr>
            <w:r w:rsidRPr="0065153D">
              <w:rPr>
                <w:rFonts w:cs="Tahoma"/>
                <w:sz w:val="16"/>
                <w:szCs w:val="16"/>
                <w:lang w:val="el-GR" w:eastAsia="en-US"/>
              </w:rPr>
              <w:t>4</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44A4F5"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65153D">
              <w:rPr>
                <w:rFonts w:eastAsia="Calibri" w:cs="Tahoma"/>
                <w:b/>
                <w:bCs/>
                <w:color w:val="000000"/>
                <w:sz w:val="16"/>
                <w:szCs w:val="16"/>
                <w:lang w:val="el-GR"/>
              </w:rPr>
              <w:t>ΜΕΘΟΔΟΛΟΓΙΑ ΥΛΟΠΟΙΗΣΗΣ ΕΡΓΟΥ</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79312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5EAEE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69C88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CAF0869"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8438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shd w:val="clear" w:color="auto" w:fill="auto"/>
          </w:tcPr>
          <w:p w14:paraId="02E48DA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65153D">
              <w:rPr>
                <w:rFonts w:eastAsia="Calibri" w:cs="Tahoma"/>
                <w:color w:val="000000"/>
                <w:sz w:val="16"/>
                <w:szCs w:val="16"/>
                <w:lang w:val="el-GR"/>
              </w:rPr>
              <w:t>Ο υποψήφιος ανάδοχος για την εκτέλεση του εν λόγω έργου απαιτείται να διαθέσει Ομάδα Έργου σύμφωνα με το ΠΑΡΑΡΤΗΜΑ Ι, σε περίπτωση που κηρυχθεί Ανάδοχος</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A3AA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A28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7E1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bl>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54501E">
          <w:pgSz w:w="11906" w:h="16838"/>
          <w:pgMar w:top="1134" w:right="1133" w:bottom="1134" w:left="1134" w:header="720" w:footer="709" w:gutter="0"/>
          <w:cols w:space="720"/>
          <w:titlePg/>
          <w:docGrid w:linePitch="360"/>
        </w:sectPr>
      </w:pPr>
    </w:p>
    <w:p w14:paraId="38E86513" w14:textId="77777777" w:rsidR="008338F0" w:rsidRPr="00310BC9" w:rsidRDefault="003355E7" w:rsidP="003D3B70">
      <w:pPr>
        <w:pStyle w:val="2"/>
        <w:numPr>
          <w:ilvl w:val="0"/>
          <w:numId w:val="0"/>
        </w:numPr>
        <w:tabs>
          <w:tab w:val="clear" w:pos="567"/>
          <w:tab w:val="left" w:pos="0"/>
        </w:tabs>
        <w:rPr>
          <w:rFonts w:cs="Tahoma"/>
          <w:lang w:val="el-GR"/>
        </w:rPr>
      </w:pPr>
      <w:bookmarkStart w:id="287" w:name="_Ref496624736"/>
      <w:bookmarkStart w:id="288" w:name="_Ref496624788"/>
      <w:bookmarkStart w:id="289" w:name="_Toc71708251"/>
      <w:bookmarkStart w:id="290" w:name="_Toc181203327"/>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87"/>
      <w:bookmarkEnd w:id="288"/>
      <w:bookmarkEnd w:id="289"/>
      <w:bookmarkEnd w:id="290"/>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91" w:name="_Hlk84858880"/>
      <w:r w:rsidRPr="005D69A1">
        <w:rPr>
          <w:rFonts w:cs="Tahoma"/>
          <w:szCs w:val="22"/>
        </w:rPr>
        <w:t>Ευρωπαϊκού Ενιαίου Εγγράφου Σύμβασης (ΕΕΕΣ)</w:t>
      </w:r>
      <w:bookmarkEnd w:id="291"/>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77777777" w:rsidR="006E4901" w:rsidRPr="000658EF" w:rsidRDefault="003355E7" w:rsidP="003D3B70">
      <w:pPr>
        <w:pStyle w:val="2"/>
        <w:numPr>
          <w:ilvl w:val="0"/>
          <w:numId w:val="0"/>
        </w:numPr>
        <w:ind w:left="576" w:hanging="576"/>
        <w:rPr>
          <w:rFonts w:cs="Tahoma"/>
          <w:color w:val="000099"/>
          <w:lang w:val="el-GR"/>
        </w:rPr>
      </w:pPr>
      <w:bookmarkStart w:id="292" w:name="_Ref496624509"/>
      <w:bookmarkStart w:id="293" w:name="_Toc71708252"/>
      <w:bookmarkStart w:id="294" w:name="_Toc181203328"/>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92"/>
      <w:bookmarkEnd w:id="293"/>
      <w:bookmarkEnd w:id="294"/>
    </w:p>
    <w:p w14:paraId="46060B75" w14:textId="77777777" w:rsidR="006E4901" w:rsidRPr="005D69A1" w:rsidRDefault="006E4901" w:rsidP="006E4901">
      <w:pPr>
        <w:pStyle w:val="normalwithoutspacing"/>
        <w:rPr>
          <w:rFonts w:cs="Tahoma"/>
          <w:szCs w:val="22"/>
        </w:rPr>
      </w:pPr>
      <w:bookmarkStart w:id="295" w:name="_Hlk83897162"/>
    </w:p>
    <w:tbl>
      <w:tblPr>
        <w:tblW w:w="5004" w:type="pct"/>
        <w:tblInd w:w="-8" w:type="dxa"/>
        <w:tblLook w:val="0000" w:firstRow="0" w:lastRow="0" w:firstColumn="0" w:lastColumn="0" w:noHBand="0" w:noVBand="0"/>
      </w:tblPr>
      <w:tblGrid>
        <w:gridCol w:w="1442"/>
        <w:gridCol w:w="295"/>
        <w:gridCol w:w="164"/>
        <w:gridCol w:w="156"/>
        <w:gridCol w:w="160"/>
        <w:gridCol w:w="171"/>
        <w:gridCol w:w="3715"/>
        <w:gridCol w:w="1265"/>
        <w:gridCol w:w="404"/>
        <w:gridCol w:w="102"/>
        <w:gridCol w:w="223"/>
        <w:gridCol w:w="1533"/>
      </w:tblGrid>
      <w:tr w:rsidR="006E4901" w:rsidRPr="005D69A1" w14:paraId="1EBDF0EF" w14:textId="77777777" w:rsidTr="00801796">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801796">
        <w:tc>
          <w:tcPr>
            <w:tcW w:w="5000" w:type="pct"/>
            <w:gridSpan w:val="12"/>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801796">
        <w:tc>
          <w:tcPr>
            <w:tcW w:w="316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2"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801796">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20" w:type="pct"/>
            <w:gridSpan w:val="6"/>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7"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801796">
        <w:trPr>
          <w:trHeight w:val="247"/>
        </w:trPr>
        <w:tc>
          <w:tcPr>
            <w:tcW w:w="5000" w:type="pct"/>
            <w:gridSpan w:val="12"/>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801796">
        <w:tc>
          <w:tcPr>
            <w:tcW w:w="901"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6" w:type="pct"/>
            <w:gridSpan w:val="5"/>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801796">
        <w:tc>
          <w:tcPr>
            <w:tcW w:w="5000" w:type="pct"/>
            <w:gridSpan w:val="12"/>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801796">
        <w:tc>
          <w:tcPr>
            <w:tcW w:w="986" w:type="pct"/>
            <w:gridSpan w:val="3"/>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82" w:type="pct"/>
            <w:gridSpan w:val="4"/>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6"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801796">
        <w:tc>
          <w:tcPr>
            <w:tcW w:w="5000" w:type="pct"/>
            <w:gridSpan w:val="12"/>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801796">
        <w:tc>
          <w:tcPr>
            <w:tcW w:w="1239" w:type="pct"/>
            <w:gridSpan w:val="6"/>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8" w:type="pct"/>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801796">
        <w:tc>
          <w:tcPr>
            <w:tcW w:w="1239" w:type="pct"/>
            <w:gridSpan w:val="6"/>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8" w:type="pct"/>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801796">
        <w:tc>
          <w:tcPr>
            <w:tcW w:w="1067" w:type="pct"/>
            <w:gridSpan w:val="4"/>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100" w:type="pct"/>
            <w:gridSpan w:val="3"/>
            <w:vAlign w:val="center"/>
          </w:tcPr>
          <w:p w14:paraId="7865DF92" w14:textId="77777777" w:rsidR="006E4901" w:rsidRPr="005D69A1" w:rsidRDefault="006E4901" w:rsidP="008B4966">
            <w:pPr>
              <w:spacing w:line="276" w:lineRule="auto"/>
              <w:rPr>
                <w:rFonts w:cs="Tahoma"/>
                <w:szCs w:val="22"/>
              </w:rPr>
            </w:pPr>
          </w:p>
        </w:tc>
        <w:tc>
          <w:tcPr>
            <w:tcW w:w="1036"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801796">
        <w:tc>
          <w:tcPr>
            <w:tcW w:w="1150" w:type="pct"/>
            <w:gridSpan w:val="5"/>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8" w:type="pct"/>
            <w:gridSpan w:val="2"/>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6"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801796">
        <w:tc>
          <w:tcPr>
            <w:tcW w:w="1150" w:type="pct"/>
            <w:gridSpan w:val="5"/>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8" w:type="pct"/>
            <w:gridSpan w:val="2"/>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6"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801796">
        <w:trPr>
          <w:trHeight w:val="196"/>
        </w:trPr>
        <w:tc>
          <w:tcPr>
            <w:tcW w:w="1067" w:type="pct"/>
            <w:gridSpan w:val="4"/>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100" w:type="pct"/>
            <w:gridSpan w:val="3"/>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6"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801796">
        <w:tc>
          <w:tcPr>
            <w:tcW w:w="5000" w:type="pct"/>
            <w:gridSpan w:val="12"/>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801796">
        <w:tc>
          <w:tcPr>
            <w:tcW w:w="98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14" w:type="pct"/>
            <w:gridSpan w:val="9"/>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801796">
        <w:tc>
          <w:tcPr>
            <w:tcW w:w="1239" w:type="pct"/>
            <w:gridSpan w:val="6"/>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8"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6"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801796">
        <w:tc>
          <w:tcPr>
            <w:tcW w:w="1239" w:type="pct"/>
            <w:gridSpan w:val="6"/>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8"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6"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801796">
        <w:tc>
          <w:tcPr>
            <w:tcW w:w="1239" w:type="pct"/>
            <w:gridSpan w:val="6"/>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8"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6"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FB08CC" w14:paraId="442FD0D5" w14:textId="77777777" w:rsidTr="0080179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8" w:type="pct"/>
            <w:gridSpan w:val="7"/>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2"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2"/>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6"/>
          <w:footerReference w:type="default" r:id="rId27"/>
          <w:headerReference w:type="first" r:id="rId28"/>
          <w:pgSz w:w="11906" w:h="16838"/>
          <w:pgMar w:top="1134" w:right="1134" w:bottom="1134" w:left="1134" w:header="720" w:footer="709" w:gutter="0"/>
          <w:cols w:space="720"/>
          <w:titlePg/>
          <w:docGrid w:linePitch="360"/>
        </w:sectPr>
      </w:pPr>
    </w:p>
    <w:p w14:paraId="5449726F" w14:textId="4A464E28" w:rsidR="008338F0" w:rsidRPr="000658EF" w:rsidRDefault="003355E7" w:rsidP="000658EF">
      <w:pPr>
        <w:pStyle w:val="2"/>
        <w:numPr>
          <w:ilvl w:val="0"/>
          <w:numId w:val="0"/>
        </w:numPr>
        <w:tabs>
          <w:tab w:val="clear" w:pos="567"/>
        </w:tabs>
        <w:rPr>
          <w:rFonts w:cs="Tahoma"/>
          <w:color w:val="000099"/>
          <w:lang w:val="el-GR"/>
        </w:rPr>
      </w:pPr>
      <w:bookmarkStart w:id="297" w:name="_Ref510087097"/>
      <w:bookmarkStart w:id="298" w:name="_Ref40980475"/>
      <w:bookmarkStart w:id="299" w:name="_Ref55324393"/>
      <w:bookmarkStart w:id="300" w:name="_Toc71708253"/>
      <w:bookmarkStart w:id="301" w:name="_Toc181203329"/>
      <w:bookmarkEnd w:id="295"/>
      <w:r w:rsidRPr="000658EF">
        <w:rPr>
          <w:rFonts w:cs="Tahoma"/>
          <w:color w:val="000099"/>
          <w:lang w:val="el-GR"/>
        </w:rPr>
        <w:lastRenderedPageBreak/>
        <w:t xml:space="preserve">ΠΑΡΑΡΤΗΜΑ V – </w:t>
      </w:r>
      <w:bookmarkEnd w:id="297"/>
      <w:bookmarkEnd w:id="298"/>
      <w:bookmarkEnd w:id="299"/>
      <w:bookmarkEnd w:id="300"/>
      <w:r w:rsidR="009E4A16" w:rsidRPr="000658EF">
        <w:rPr>
          <w:rFonts w:cs="Tahoma"/>
          <w:color w:val="000099"/>
          <w:lang w:val="el-GR"/>
        </w:rPr>
        <w:t>Υποδείγματα Εγγυητικών Επιστολών</w:t>
      </w:r>
      <w:bookmarkEnd w:id="301"/>
      <w:r w:rsidR="009E4A16" w:rsidRPr="000658EF">
        <w:rPr>
          <w:rFonts w:cs="Tahoma"/>
          <w:color w:val="000099"/>
          <w:lang w:val="el-GR"/>
        </w:rPr>
        <w:t xml:space="preserve"> </w:t>
      </w:r>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6DDF27D1" w14:textId="77777777" w:rsidR="00764C68" w:rsidRPr="00F861AF" w:rsidRDefault="00764C68"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302" w:name="_Toc336420407"/>
      <w:r w:rsidRPr="00F861AF">
        <w:rPr>
          <w:rFonts w:cs="Tahoma"/>
          <w:sz w:val="20"/>
          <w:szCs w:val="20"/>
          <w:lang w:val="el-GR"/>
        </w:rPr>
        <w:t>ΕΚΔΟΤΗΣ (Πλήρης επωνυμία).......................................................................</w:t>
      </w:r>
      <w:bookmarkEnd w:id="302"/>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7EDA2756"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FB08CC">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Default="00F861AF" w:rsidP="00F861AF">
      <w:pPr>
        <w:suppressAutoHyphens w:val="0"/>
        <w:spacing w:after="0"/>
        <w:jc w:val="left"/>
        <w:rPr>
          <w:rFonts w:cs="Tahoma"/>
          <w:szCs w:val="22"/>
          <w:lang w:val="el-GR"/>
        </w:rPr>
      </w:pPr>
      <w:r w:rsidRPr="00F861AF">
        <w:rPr>
          <w:rFonts w:cs="Tahoma"/>
          <w:szCs w:val="22"/>
          <w:lang w:val="el-GR"/>
        </w:rPr>
        <w:br w:type="page"/>
      </w:r>
    </w:p>
    <w:p w14:paraId="33818187" w14:textId="77777777" w:rsidR="009D568F" w:rsidRPr="009D568F" w:rsidRDefault="009D568F" w:rsidP="009D568F">
      <w:pPr>
        <w:suppressAutoHyphens w:val="0"/>
        <w:spacing w:after="0" w:line="276" w:lineRule="auto"/>
        <w:jc w:val="left"/>
        <w:rPr>
          <w:rFonts w:cs="Tahoma"/>
          <w:sz w:val="20"/>
          <w:szCs w:val="20"/>
          <w:lang w:val="el-GR"/>
        </w:rPr>
      </w:pPr>
    </w:p>
    <w:p w14:paraId="4F4344A2" w14:textId="2F2C87D4" w:rsidR="005140D2" w:rsidRPr="005D69A1" w:rsidRDefault="005140D2" w:rsidP="005140D2">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ΙΙ</w:t>
      </w:r>
      <w:r>
        <w:rPr>
          <w:rFonts w:eastAsia="Calibri" w:cs="Tahoma"/>
          <w:b/>
          <w:color w:val="000000"/>
          <w:sz w:val="21"/>
          <w:szCs w:val="22"/>
          <w:lang w:val="en-US" w:eastAsia="el-GR"/>
        </w:rPr>
        <w:t>I</w:t>
      </w:r>
      <w:r w:rsidRPr="005D69A1">
        <w:rPr>
          <w:rFonts w:eastAsia="Calibri" w:cs="Tahoma"/>
          <w:b/>
          <w:color w:val="000000"/>
          <w:sz w:val="21"/>
          <w:szCs w:val="22"/>
          <w:lang w:val="el-GR" w:eastAsia="el-GR"/>
        </w:rPr>
        <w:t xml:space="preserve">. «ΥΠΟΔΕΙΓΜΑ ΕΠΙΣΤΟΛΗΣ </w:t>
      </w:r>
      <w:r>
        <w:rPr>
          <w:rFonts w:eastAsia="Calibri" w:cs="Tahoma"/>
          <w:b/>
          <w:color w:val="000000"/>
          <w:sz w:val="21"/>
          <w:szCs w:val="22"/>
          <w:lang w:val="el-GR" w:eastAsia="el-GR"/>
        </w:rPr>
        <w:t>ΠΙΣΤΟΛΗΠΤΙΚΗΣ ΙΚΑΝΟΤΗΤΑΣ</w:t>
      </w:r>
      <w:r w:rsidRPr="005D69A1">
        <w:rPr>
          <w:rFonts w:eastAsia="Calibri" w:cs="Tahoma"/>
          <w:b/>
          <w:color w:val="000000"/>
          <w:sz w:val="21"/>
          <w:szCs w:val="22"/>
          <w:lang w:val="el-GR" w:eastAsia="el-GR"/>
        </w:rPr>
        <w:t xml:space="preserve">» </w:t>
      </w:r>
    </w:p>
    <w:p w14:paraId="32764818" w14:textId="77777777" w:rsidR="009D568F" w:rsidRPr="009D568F" w:rsidRDefault="009D568F" w:rsidP="009D568F">
      <w:pPr>
        <w:suppressAutoHyphens w:val="0"/>
        <w:autoSpaceDE w:val="0"/>
        <w:autoSpaceDN w:val="0"/>
        <w:adjustRightInd w:val="0"/>
        <w:spacing w:after="0" w:line="276" w:lineRule="auto"/>
        <w:jc w:val="left"/>
        <w:rPr>
          <w:rFonts w:cs="Tahoma"/>
          <w:b/>
          <w:bCs/>
          <w:sz w:val="20"/>
          <w:szCs w:val="20"/>
          <w:lang w:val="el-GR" w:eastAsia="el-GR"/>
        </w:rPr>
      </w:pPr>
      <w:r w:rsidRPr="005140D2">
        <w:rPr>
          <w:rFonts w:cs="Tahoma"/>
          <w:b/>
          <w:bCs/>
          <w:sz w:val="20"/>
          <w:szCs w:val="20"/>
          <w:lang w:val="el-GR" w:eastAsia="el-GR"/>
        </w:rPr>
        <w:t>(Δακτυλογραφείται σε επιστολόχαρτο του Καταστήματος)</w:t>
      </w:r>
    </w:p>
    <w:p w14:paraId="79A8D297" w14:textId="77777777" w:rsidR="009D568F" w:rsidRDefault="009D568F" w:rsidP="009D568F">
      <w:pPr>
        <w:suppressAutoHyphens w:val="0"/>
        <w:autoSpaceDE w:val="0"/>
        <w:autoSpaceDN w:val="0"/>
        <w:adjustRightInd w:val="0"/>
        <w:spacing w:after="0" w:line="276" w:lineRule="auto"/>
        <w:jc w:val="left"/>
        <w:rPr>
          <w:rFonts w:cs="Tahoma"/>
          <w:sz w:val="20"/>
          <w:szCs w:val="20"/>
          <w:lang w:val="el-GR" w:eastAsia="el-GR"/>
        </w:rPr>
      </w:pPr>
    </w:p>
    <w:p w14:paraId="7EB886C6" w14:textId="7DDF46B7" w:rsidR="009D568F" w:rsidRPr="009D568F" w:rsidRDefault="009D568F" w:rsidP="009D568F">
      <w:pPr>
        <w:suppressAutoHyphens w:val="0"/>
        <w:autoSpaceDE w:val="0"/>
        <w:autoSpaceDN w:val="0"/>
        <w:adjustRightInd w:val="0"/>
        <w:spacing w:after="0" w:line="276" w:lineRule="auto"/>
        <w:jc w:val="left"/>
        <w:rPr>
          <w:rFonts w:cs="Tahoma"/>
          <w:sz w:val="20"/>
          <w:szCs w:val="20"/>
          <w:lang w:val="el-GR" w:eastAsia="el-GR"/>
        </w:rPr>
      </w:pPr>
      <w:r w:rsidRPr="009D568F">
        <w:rPr>
          <w:rFonts w:cs="Tahoma"/>
          <w:sz w:val="20"/>
          <w:szCs w:val="20"/>
          <w:lang w:val="el-GR" w:eastAsia="el-GR"/>
        </w:rPr>
        <w:t>ΠΡΟΣ (ΔΙΚΑΙΟΥΧΟΣ)</w:t>
      </w:r>
    </w:p>
    <w:p w14:paraId="081753C4" w14:textId="77777777" w:rsidR="009D568F" w:rsidRPr="009D568F" w:rsidRDefault="009D568F" w:rsidP="009D568F">
      <w:pPr>
        <w:suppressAutoHyphens w:val="0"/>
        <w:autoSpaceDE w:val="0"/>
        <w:autoSpaceDN w:val="0"/>
        <w:adjustRightInd w:val="0"/>
        <w:spacing w:after="0" w:line="276" w:lineRule="auto"/>
        <w:jc w:val="left"/>
        <w:rPr>
          <w:rFonts w:cs="Tahoma"/>
          <w:sz w:val="20"/>
          <w:szCs w:val="20"/>
          <w:lang w:val="el-GR" w:eastAsia="el-GR"/>
        </w:rPr>
      </w:pPr>
      <w:r w:rsidRPr="009D568F">
        <w:rPr>
          <w:rFonts w:cs="Tahoma"/>
          <w:sz w:val="20"/>
          <w:szCs w:val="20"/>
          <w:lang w:val="el-GR" w:eastAsia="el-GR"/>
        </w:rPr>
        <w:t>Αθήνα, «ΗΜΕΡΟΜΗΝΙΑ»</w:t>
      </w:r>
    </w:p>
    <w:p w14:paraId="162A3F76" w14:textId="77777777" w:rsidR="009D568F" w:rsidRDefault="009D568F" w:rsidP="009D568F">
      <w:pPr>
        <w:suppressAutoHyphens w:val="0"/>
        <w:autoSpaceDE w:val="0"/>
        <w:autoSpaceDN w:val="0"/>
        <w:adjustRightInd w:val="0"/>
        <w:spacing w:after="0" w:line="276" w:lineRule="auto"/>
        <w:jc w:val="left"/>
        <w:rPr>
          <w:rFonts w:cs="Tahoma"/>
          <w:sz w:val="20"/>
          <w:szCs w:val="20"/>
          <w:lang w:val="el-GR" w:eastAsia="el-GR"/>
        </w:rPr>
      </w:pPr>
    </w:p>
    <w:p w14:paraId="01F5472C" w14:textId="5CA3E23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Κύριοι,</w:t>
      </w:r>
    </w:p>
    <w:p w14:paraId="74E7E9F8"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Σε συνέχεια αιτήματος που μας υπέβαλε η εταιρία «ΕΠΩΝΥΜΙΑ ΕΤΑΙΡΙΑΣ», «ΔΙΕΥΘΥΝΣΗ ΕΤΑΙΡΙΑΣ»,</w:t>
      </w:r>
      <w:r>
        <w:rPr>
          <w:rFonts w:cs="Tahoma"/>
          <w:sz w:val="20"/>
          <w:szCs w:val="20"/>
          <w:lang w:val="el-GR" w:eastAsia="el-GR"/>
        </w:rPr>
        <w:t xml:space="preserve"> </w:t>
      </w:r>
      <w:r w:rsidRPr="009D568F">
        <w:rPr>
          <w:rFonts w:cs="Tahoma"/>
          <w:sz w:val="20"/>
          <w:szCs w:val="20"/>
          <w:lang w:val="el-GR" w:eastAsia="el-GR"/>
        </w:rPr>
        <w:t xml:space="preserve">η οποία, όπως </w:t>
      </w:r>
      <w:proofErr w:type="spellStart"/>
      <w:r w:rsidRPr="009D568F">
        <w:rPr>
          <w:rFonts w:cs="Tahoma"/>
          <w:sz w:val="20"/>
          <w:szCs w:val="20"/>
          <w:lang w:val="el-GR" w:eastAsia="el-GR"/>
        </w:rPr>
        <w:t>εδήλωσε</w:t>
      </w:r>
      <w:proofErr w:type="spellEnd"/>
      <w:r w:rsidRPr="009D568F">
        <w:rPr>
          <w:rFonts w:cs="Tahoma"/>
          <w:sz w:val="20"/>
          <w:szCs w:val="20"/>
          <w:lang w:val="el-GR" w:eastAsia="el-GR"/>
        </w:rPr>
        <w:t xml:space="preserve">, πρόκειται να συμμετάσχει σε διαγωνισμό που πρόκειται να διενεργηθεί </w:t>
      </w:r>
      <w:r>
        <w:rPr>
          <w:rFonts w:cs="Tahoma"/>
          <w:sz w:val="20"/>
          <w:szCs w:val="20"/>
          <w:lang w:val="el-GR" w:eastAsia="el-GR"/>
        </w:rPr>
        <w:t xml:space="preserve">στις </w:t>
      </w:r>
      <w:r w:rsidRPr="009D568F">
        <w:rPr>
          <w:rFonts w:cs="Tahoma"/>
          <w:sz w:val="20"/>
          <w:szCs w:val="20"/>
          <w:lang w:val="el-GR" w:eastAsia="el-GR"/>
        </w:rPr>
        <w:t>για την ανάδειξη αναδόχου προς εκτέλεση του Έργου: «ΤΙΤΛΟΣ ΕΡΓΟΥ», σας γνωρίζουμε τα εξής:</w:t>
      </w:r>
      <w:r>
        <w:rPr>
          <w:rFonts w:cs="Tahoma"/>
          <w:sz w:val="20"/>
          <w:szCs w:val="20"/>
          <w:lang w:val="el-GR" w:eastAsia="el-GR"/>
        </w:rPr>
        <w:t xml:space="preserve"> </w:t>
      </w:r>
    </w:p>
    <w:p w14:paraId="58594E98"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4C5A2AD5" w14:textId="40588396"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1. Η ως άνω εταιρία συνεργάζεται με την Τράπεζα μας και η μέχρι σήμερα συναλλακτική συμπεριφορά</w:t>
      </w:r>
      <w:r>
        <w:rPr>
          <w:rFonts w:cs="Tahoma"/>
          <w:sz w:val="20"/>
          <w:szCs w:val="20"/>
          <w:lang w:val="el-GR" w:eastAsia="el-GR"/>
        </w:rPr>
        <w:t xml:space="preserve"> </w:t>
      </w:r>
      <w:r w:rsidRPr="009D568F">
        <w:rPr>
          <w:rFonts w:cs="Tahoma"/>
          <w:sz w:val="20"/>
          <w:szCs w:val="20"/>
          <w:lang w:val="el-GR" w:eastAsia="el-GR"/>
        </w:rPr>
        <w:t>της κρίνεται ικανοποιητική.</w:t>
      </w:r>
    </w:p>
    <w:p w14:paraId="55F64F0A"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1A3FB50A" w14:textId="08984E08"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2. Με βάση τη σημερινή οικονομική της κατάσταση μπορεί να πιστοδοτηθεί από την Τράπεζά μας υπό</w:t>
      </w:r>
      <w:r>
        <w:rPr>
          <w:rFonts w:cs="Tahoma"/>
          <w:sz w:val="20"/>
          <w:szCs w:val="20"/>
          <w:lang w:val="el-GR" w:eastAsia="el-GR"/>
        </w:rPr>
        <w:t xml:space="preserve"> </w:t>
      </w:r>
      <w:r w:rsidRPr="009D568F">
        <w:rPr>
          <w:rFonts w:cs="Tahoma"/>
          <w:sz w:val="20"/>
          <w:szCs w:val="20"/>
          <w:lang w:val="el-GR" w:eastAsia="el-GR"/>
        </w:rPr>
        <w:t>συγκεκριμένους όρους και προϋποθέσεις, μέχρι του ποσού των Ευρώ ……………….. το οποίο μπορεί</w:t>
      </w:r>
      <w:r>
        <w:rPr>
          <w:rFonts w:cs="Tahoma"/>
          <w:sz w:val="20"/>
          <w:szCs w:val="20"/>
          <w:lang w:val="el-GR" w:eastAsia="el-GR"/>
        </w:rPr>
        <w:t xml:space="preserve"> </w:t>
      </w:r>
      <w:r w:rsidRPr="009D568F">
        <w:rPr>
          <w:rFonts w:cs="Tahoma"/>
          <w:sz w:val="20"/>
          <w:szCs w:val="20"/>
          <w:lang w:val="el-GR" w:eastAsia="el-GR"/>
        </w:rPr>
        <w:t>να χρησιμοποιηθεί:</w:t>
      </w:r>
    </w:p>
    <w:p w14:paraId="191102A6"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 xml:space="preserve">• Για </w:t>
      </w:r>
      <w:r w:rsidRPr="00764C68">
        <w:rPr>
          <w:rFonts w:cs="Tahoma"/>
          <w:sz w:val="20"/>
          <w:szCs w:val="20"/>
          <w:lang w:val="el-GR" w:eastAsia="el-GR"/>
        </w:rPr>
        <w:t>χρηματοδοτήσεις μέχρι ποσού Ευρώ ……………………………. (……………….)</w:t>
      </w:r>
    </w:p>
    <w:p w14:paraId="3C9F4EC1"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(να συμπληρωθεί ολογράφως και αριθμητικώς)</w:t>
      </w:r>
    </w:p>
    <w:p w14:paraId="469D21A6"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 Για εγγυητικές επιστολές μέχρι ποσού Ευρώ ……………………………. (……………….)</w:t>
      </w:r>
    </w:p>
    <w:p w14:paraId="1520A77D"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(να συμπληρωθεί ολογράφως και αριθμητικώς)</w:t>
      </w:r>
    </w:p>
    <w:p w14:paraId="50077446"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435B600B" w14:textId="1EBCE770" w:rsid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3.Σε περίπτωση που η εταιρία αναδειχθεί ανάδοχος του ως άνω έργου, η Τράπεζα προτίθεται να</w:t>
      </w:r>
      <w:r>
        <w:rPr>
          <w:rFonts w:cs="Tahoma"/>
          <w:sz w:val="20"/>
          <w:szCs w:val="20"/>
          <w:lang w:val="el-GR" w:eastAsia="el-GR"/>
        </w:rPr>
        <w:t xml:space="preserve"> </w:t>
      </w:r>
      <w:r w:rsidRPr="009D568F">
        <w:rPr>
          <w:rFonts w:cs="Tahoma"/>
          <w:sz w:val="20"/>
          <w:szCs w:val="20"/>
          <w:lang w:val="el-GR" w:eastAsia="el-GR"/>
        </w:rPr>
        <w:t xml:space="preserve">εξετάσει οποιοδήποτε συγκεκριμένο αίτημα πιστοδοτήσεως υποβληθεί για το έργο αυτό: </w:t>
      </w:r>
    </w:p>
    <w:p w14:paraId="4D173CF2" w14:textId="2B0457C2"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Για</w:t>
      </w:r>
      <w:r>
        <w:rPr>
          <w:rFonts w:cs="Tahoma"/>
          <w:sz w:val="20"/>
          <w:szCs w:val="20"/>
          <w:lang w:val="el-GR" w:eastAsia="el-GR"/>
        </w:rPr>
        <w:t xml:space="preserve"> </w:t>
      </w:r>
      <w:r w:rsidRPr="009D568F">
        <w:rPr>
          <w:rFonts w:cs="Tahoma"/>
          <w:sz w:val="20"/>
          <w:szCs w:val="20"/>
          <w:lang w:val="el-GR" w:eastAsia="el-GR"/>
        </w:rPr>
        <w:t>χρηματοδοτήσεις μέχρι ποσού Ευρώ ……………………………. (……………….)</w:t>
      </w:r>
    </w:p>
    <w:p w14:paraId="0F89E2CA"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(να συμπληρωθεί ολογράφως και αριθμητικώς)</w:t>
      </w:r>
    </w:p>
    <w:p w14:paraId="37CE0ED0"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Για εγγυητικές επιστολές μέχρι ποσού Ευρώ ……………………………. (……………….)</w:t>
      </w:r>
    </w:p>
    <w:p w14:paraId="771B1A93"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(να συμπληρωθεί ολογράφως και αριθμητικώς)</w:t>
      </w:r>
    </w:p>
    <w:p w14:paraId="149A9023"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65D77183" w14:textId="60A77E06"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4. Η Τράπεζα, σε κάθε περίπτωση πιστοδοτήσεως, εξετάζει, με τραπεζικά κριτήρια, τους ειδικούς όρους</w:t>
      </w:r>
    </w:p>
    <w:p w14:paraId="152A8F07"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και τις προϋποθέσεις πιστοδοτήσεων που εφαρμόζει, τους ισχύοντες νομισματικούς κανόνες και την</w:t>
      </w:r>
    </w:p>
    <w:p w14:paraId="1CBDAA41"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οικονομική κατάσταση και τις προοπτικές της εταιρίας κατά τον χρόνο της χρηματοδοτήσεως.</w:t>
      </w:r>
    </w:p>
    <w:p w14:paraId="4F46F1B7"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3339479F" w14:textId="4904914C"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5. Η παρούσα δεν επέχει θέση εγγυητικής επιστολής ή συμβουλής ή συστάσεως κατά τη διάταξη του</w:t>
      </w:r>
    </w:p>
    <w:p w14:paraId="377D6798"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άρθρου 726 του Αστικού Κώδικα.</w:t>
      </w:r>
    </w:p>
    <w:p w14:paraId="6314A78F"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60FBFAF9" w14:textId="6FB3E2E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Με τιμή,</w:t>
      </w:r>
    </w:p>
    <w:p w14:paraId="3DD80A9C"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(ΕΠΩΝΥΜΙΑ ΤΡΑΠΕΖΑΣ)</w:t>
      </w:r>
    </w:p>
    <w:p w14:paraId="08FD7870" w14:textId="241BC895" w:rsidR="009D568F" w:rsidRPr="009D568F" w:rsidRDefault="009D568F" w:rsidP="009D568F">
      <w:pPr>
        <w:suppressAutoHyphens w:val="0"/>
        <w:spacing w:after="0" w:line="276" w:lineRule="auto"/>
        <w:rPr>
          <w:rFonts w:cs="Tahoma"/>
          <w:sz w:val="20"/>
          <w:szCs w:val="20"/>
          <w:lang w:val="el-GR"/>
        </w:rPr>
      </w:pPr>
      <w:r w:rsidRPr="009D568F">
        <w:rPr>
          <w:rFonts w:cs="Tahoma"/>
          <w:sz w:val="20"/>
          <w:szCs w:val="20"/>
          <w:lang w:val="el-GR" w:eastAsia="el-GR"/>
        </w:rPr>
        <w:t>ΚΑΤΑΣΤΗΜΑ ( )</w:t>
      </w:r>
    </w:p>
    <w:p w14:paraId="0FF29FEA" w14:textId="77777777" w:rsidR="009D568F" w:rsidRDefault="009D568F" w:rsidP="009D568F">
      <w:pPr>
        <w:suppressAutoHyphens w:val="0"/>
        <w:spacing w:after="0"/>
        <w:rPr>
          <w:rFonts w:cs="Tahoma"/>
          <w:szCs w:val="22"/>
          <w:lang w:val="el-GR"/>
        </w:rPr>
      </w:pPr>
    </w:p>
    <w:p w14:paraId="49904354" w14:textId="77777777" w:rsidR="009D568F" w:rsidRDefault="009D568F" w:rsidP="009D568F">
      <w:pPr>
        <w:suppressAutoHyphens w:val="0"/>
        <w:spacing w:after="0"/>
        <w:rPr>
          <w:rFonts w:cs="Tahoma"/>
          <w:szCs w:val="22"/>
          <w:lang w:val="el-GR"/>
        </w:rPr>
      </w:pPr>
    </w:p>
    <w:p w14:paraId="7B437943" w14:textId="77777777" w:rsidR="009D568F" w:rsidRDefault="009D568F" w:rsidP="00F861AF">
      <w:pPr>
        <w:suppressAutoHyphens w:val="0"/>
        <w:spacing w:after="0"/>
        <w:jc w:val="left"/>
        <w:rPr>
          <w:rFonts w:cs="Tahoma"/>
          <w:szCs w:val="22"/>
          <w:lang w:val="el-GR"/>
        </w:rPr>
      </w:pPr>
    </w:p>
    <w:p w14:paraId="3B17E297" w14:textId="77777777" w:rsidR="009D568F" w:rsidRDefault="009D568F" w:rsidP="00F861AF">
      <w:pPr>
        <w:suppressAutoHyphens w:val="0"/>
        <w:spacing w:after="0"/>
        <w:jc w:val="left"/>
        <w:rPr>
          <w:rFonts w:cs="Tahoma"/>
          <w:szCs w:val="22"/>
          <w:lang w:val="el-GR"/>
        </w:rPr>
      </w:pPr>
    </w:p>
    <w:p w14:paraId="620BD376" w14:textId="77777777" w:rsidR="009D568F" w:rsidRDefault="009D568F" w:rsidP="00F861AF">
      <w:pPr>
        <w:suppressAutoHyphens w:val="0"/>
        <w:spacing w:after="0"/>
        <w:jc w:val="left"/>
        <w:rPr>
          <w:rFonts w:cs="Tahoma"/>
          <w:szCs w:val="22"/>
          <w:lang w:val="el-GR"/>
        </w:rPr>
      </w:pPr>
    </w:p>
    <w:p w14:paraId="24253A66" w14:textId="77777777" w:rsidR="009D568F" w:rsidRDefault="009D568F" w:rsidP="00F861AF">
      <w:pPr>
        <w:suppressAutoHyphens w:val="0"/>
        <w:spacing w:after="0"/>
        <w:jc w:val="left"/>
        <w:rPr>
          <w:rFonts w:cs="Tahoma"/>
          <w:szCs w:val="22"/>
          <w:lang w:val="el-GR"/>
        </w:rPr>
      </w:pPr>
    </w:p>
    <w:p w14:paraId="3F3343E8" w14:textId="77777777" w:rsidR="009D568F" w:rsidRDefault="009D568F" w:rsidP="00F861AF">
      <w:pPr>
        <w:suppressAutoHyphens w:val="0"/>
        <w:spacing w:after="0"/>
        <w:jc w:val="left"/>
        <w:rPr>
          <w:rFonts w:cs="Tahoma"/>
          <w:szCs w:val="22"/>
          <w:lang w:val="el-GR"/>
        </w:rPr>
      </w:pPr>
    </w:p>
    <w:p w14:paraId="7FC24C5D" w14:textId="77777777" w:rsidR="009D568F" w:rsidRDefault="009D568F" w:rsidP="00F861AF">
      <w:pPr>
        <w:suppressAutoHyphens w:val="0"/>
        <w:spacing w:after="0"/>
        <w:jc w:val="left"/>
        <w:rPr>
          <w:rFonts w:cs="Tahoma"/>
          <w:szCs w:val="22"/>
          <w:lang w:val="el-GR"/>
        </w:rPr>
      </w:pPr>
    </w:p>
    <w:p w14:paraId="68E5BD3E" w14:textId="77777777" w:rsidR="009D568F" w:rsidRDefault="009D568F" w:rsidP="00F861AF">
      <w:pPr>
        <w:suppressAutoHyphens w:val="0"/>
        <w:spacing w:after="0"/>
        <w:jc w:val="left"/>
        <w:rPr>
          <w:rFonts w:cs="Tahoma"/>
          <w:szCs w:val="22"/>
          <w:lang w:val="el-GR"/>
        </w:rPr>
      </w:pPr>
    </w:p>
    <w:p w14:paraId="393CC561" w14:textId="77777777" w:rsidR="009D568F" w:rsidRDefault="009D568F" w:rsidP="00F861AF">
      <w:pPr>
        <w:suppressAutoHyphens w:val="0"/>
        <w:spacing w:after="0"/>
        <w:jc w:val="left"/>
        <w:rPr>
          <w:rFonts w:cs="Tahoma"/>
          <w:szCs w:val="22"/>
          <w:lang w:val="el-GR"/>
        </w:rPr>
      </w:pPr>
    </w:p>
    <w:p w14:paraId="4ADCF778" w14:textId="77777777" w:rsidR="009D568F" w:rsidRDefault="009D568F" w:rsidP="00F861AF">
      <w:pPr>
        <w:suppressAutoHyphens w:val="0"/>
        <w:spacing w:after="0"/>
        <w:jc w:val="left"/>
        <w:rPr>
          <w:rFonts w:cs="Tahoma"/>
          <w:szCs w:val="22"/>
          <w:lang w:val="el-GR"/>
        </w:rPr>
      </w:pPr>
    </w:p>
    <w:p w14:paraId="39E4D9B9" w14:textId="77777777" w:rsidR="009D568F" w:rsidRDefault="009D568F" w:rsidP="00F861AF">
      <w:pPr>
        <w:suppressAutoHyphens w:val="0"/>
        <w:spacing w:after="0"/>
        <w:jc w:val="left"/>
        <w:rPr>
          <w:rFonts w:cs="Tahoma"/>
          <w:szCs w:val="22"/>
          <w:lang w:val="el-GR"/>
        </w:rPr>
      </w:pPr>
    </w:p>
    <w:p w14:paraId="32DD2261" w14:textId="13F3D1D6" w:rsidR="00344DFF" w:rsidRPr="0058258C" w:rsidRDefault="00344DFF" w:rsidP="00344DFF">
      <w:pPr>
        <w:pStyle w:val="2"/>
        <w:numPr>
          <w:ilvl w:val="0"/>
          <w:numId w:val="0"/>
        </w:numPr>
        <w:rPr>
          <w:rFonts w:cs="Tahoma"/>
          <w:color w:val="000099"/>
          <w:lang w:val="el-GR"/>
        </w:rPr>
      </w:pPr>
      <w:bookmarkStart w:id="303" w:name="_Toc181203330"/>
      <w:r w:rsidRPr="00B22180">
        <w:rPr>
          <w:rFonts w:cs="Tahoma"/>
          <w:color w:val="000099"/>
          <w:lang w:val="el-GR"/>
        </w:rPr>
        <w:t xml:space="preserve">ΠΑΡΑΡΤΗΜΑ </w:t>
      </w:r>
      <w:r>
        <w:rPr>
          <w:rFonts w:cs="Tahoma"/>
          <w:color w:val="000099"/>
          <w:lang w:val="en-US"/>
        </w:rPr>
        <w:t>VI</w:t>
      </w:r>
      <w:r w:rsidRPr="000658EF">
        <w:rPr>
          <w:rFonts w:cs="Tahoma"/>
          <w:color w:val="000099"/>
          <w:lang w:val="el-GR"/>
        </w:rPr>
        <w:t xml:space="preserve"> – </w:t>
      </w:r>
      <w:r w:rsidRPr="00385CF6">
        <w:rPr>
          <w:rFonts w:cs="Tahoma"/>
          <w:color w:val="000099"/>
          <w:lang w:val="el-GR"/>
        </w:rPr>
        <w:t>Υ</w:t>
      </w:r>
      <w:r>
        <w:rPr>
          <w:rFonts w:cs="Tahoma"/>
          <w:color w:val="000099"/>
          <w:lang w:val="el-GR"/>
        </w:rPr>
        <w:t>πόδειγμα Τεχνικής Προσφοράς</w:t>
      </w:r>
      <w:bookmarkEnd w:id="303"/>
      <w:r>
        <w:rPr>
          <w:rFonts w:cs="Tahoma"/>
          <w:color w:val="000099"/>
          <w:lang w:val="el-GR"/>
        </w:rPr>
        <w:t xml:space="preserve"> </w: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06129A" w14:paraId="6C498BF0" w14:textId="77777777" w:rsidTr="006101D0">
        <w:trPr>
          <w:cantSplit/>
          <w:tblHeader/>
        </w:trPr>
        <w:tc>
          <w:tcPr>
            <w:tcW w:w="329" w:type="pct"/>
            <w:shd w:val="clear" w:color="auto" w:fill="CCCCCC"/>
            <w:vAlign w:val="center"/>
          </w:tcPr>
          <w:p w14:paraId="2001C3F9"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Α/Α</w:t>
            </w:r>
          </w:p>
        </w:tc>
        <w:tc>
          <w:tcPr>
            <w:tcW w:w="3470" w:type="pct"/>
            <w:shd w:val="clear" w:color="auto" w:fill="CCCCCC"/>
            <w:vAlign w:val="center"/>
          </w:tcPr>
          <w:p w14:paraId="7EC7EDE3"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τίτλος Ενότητας</w:t>
            </w:r>
          </w:p>
        </w:tc>
        <w:tc>
          <w:tcPr>
            <w:tcW w:w="1201" w:type="pct"/>
            <w:shd w:val="clear" w:color="auto" w:fill="CCCCCC"/>
            <w:vAlign w:val="center"/>
          </w:tcPr>
          <w:p w14:paraId="56FE13C7"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Σύμφωνα με παραγράφους:</w:t>
            </w:r>
          </w:p>
        </w:tc>
      </w:tr>
      <w:tr w:rsidR="00EC0FFD" w:rsidRPr="0006129A" w14:paraId="28142BD1" w14:textId="77777777" w:rsidTr="006101D0">
        <w:tc>
          <w:tcPr>
            <w:tcW w:w="329" w:type="pct"/>
            <w:shd w:val="clear" w:color="auto" w:fill="auto"/>
            <w:vAlign w:val="center"/>
          </w:tcPr>
          <w:p w14:paraId="5C8A5D70"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BE6803" w:rsidRDefault="00EC0FFD" w:rsidP="00EC0FFD">
            <w:pPr>
              <w:suppressAutoHyphens w:val="0"/>
              <w:jc w:val="left"/>
              <w:rPr>
                <w:rFonts w:cs="Tahoma"/>
                <w:szCs w:val="22"/>
                <w:lang w:val="el-GR" w:eastAsia="en-US"/>
              </w:rPr>
            </w:pPr>
            <w:r w:rsidRPr="00BE6803">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EC0FFD" w:rsidRPr="0006129A" w14:paraId="349A50AD" w14:textId="77777777" w:rsidTr="000A17FE">
        <w:trPr>
          <w:trHeight w:val="495"/>
        </w:trPr>
        <w:tc>
          <w:tcPr>
            <w:tcW w:w="329" w:type="pct"/>
            <w:shd w:val="clear" w:color="auto" w:fill="auto"/>
            <w:vAlign w:val="center"/>
          </w:tcPr>
          <w:p w14:paraId="28E1ACDF"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shd w:val="clear" w:color="auto" w:fill="auto"/>
            <w:vAlign w:val="center"/>
          </w:tcPr>
          <w:p w14:paraId="74B1A679" w14:textId="6243593F" w:rsidR="00EC0FFD" w:rsidRPr="00BE6803" w:rsidRDefault="000A17FE" w:rsidP="00EC0FFD">
            <w:pPr>
              <w:suppressAutoHyphens w:val="0"/>
              <w:jc w:val="left"/>
              <w:rPr>
                <w:rFonts w:cs="Tahoma"/>
                <w:szCs w:val="22"/>
                <w:lang w:val="el-GR" w:eastAsia="en-US"/>
              </w:rPr>
            </w:pPr>
            <w:r w:rsidRPr="00BE6803">
              <w:rPr>
                <w:rFonts w:cs="Tahoma"/>
                <w:szCs w:val="22"/>
                <w:lang w:val="el-GR" w:eastAsia="en-US"/>
              </w:rPr>
              <w:t>Οργάνωση, Διοίκηση και Λειτουργία Ομάδας Έργου</w:t>
            </w:r>
          </w:p>
        </w:tc>
        <w:tc>
          <w:tcPr>
            <w:tcW w:w="1201" w:type="pct"/>
            <w:shd w:val="clear" w:color="auto" w:fill="auto"/>
            <w:vAlign w:val="center"/>
          </w:tcPr>
          <w:p w14:paraId="5E4C6A63"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EC0FFD" w:rsidRPr="0006129A" w14:paraId="37DB75E8" w14:textId="77777777" w:rsidTr="006101D0">
        <w:tc>
          <w:tcPr>
            <w:tcW w:w="329" w:type="pct"/>
            <w:shd w:val="clear" w:color="auto" w:fill="auto"/>
            <w:vAlign w:val="center"/>
          </w:tcPr>
          <w:p w14:paraId="1F15C83A"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shd w:val="clear" w:color="auto" w:fill="auto"/>
            <w:vAlign w:val="center"/>
          </w:tcPr>
          <w:p w14:paraId="21AF2892" w14:textId="1FDF2E87" w:rsidR="00EC0FFD" w:rsidRPr="00BE6803" w:rsidRDefault="000A17FE" w:rsidP="00EC0FFD">
            <w:pPr>
              <w:suppressAutoHyphens w:val="0"/>
              <w:jc w:val="left"/>
              <w:rPr>
                <w:rFonts w:cs="Tahoma"/>
                <w:szCs w:val="22"/>
                <w:lang w:val="el-GR" w:eastAsia="en-US"/>
              </w:rPr>
            </w:pPr>
            <w:r w:rsidRPr="00BE6803">
              <w:rPr>
                <w:rFonts w:cs="Tahoma"/>
                <w:szCs w:val="22"/>
                <w:lang w:val="el-GR" w:eastAsia="en-US"/>
              </w:rPr>
              <w:t>Μεθοδολογία Διοίκησης και Διασφάλισης Ποιότητας</w:t>
            </w:r>
          </w:p>
        </w:tc>
        <w:tc>
          <w:tcPr>
            <w:tcW w:w="1201" w:type="pct"/>
            <w:shd w:val="clear" w:color="auto" w:fill="auto"/>
            <w:vAlign w:val="center"/>
          </w:tcPr>
          <w:p w14:paraId="57B4382A" w14:textId="65057208"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0A17FE" w:rsidRPr="00EC0FFD" w14:paraId="5259B371" w14:textId="77777777" w:rsidTr="006101D0">
        <w:tc>
          <w:tcPr>
            <w:tcW w:w="329" w:type="pct"/>
            <w:shd w:val="clear" w:color="auto" w:fill="auto"/>
            <w:vAlign w:val="center"/>
          </w:tcPr>
          <w:p w14:paraId="7EE1DC6B" w14:textId="77777777" w:rsidR="000A17FE" w:rsidRPr="00BE6803" w:rsidRDefault="000A17FE" w:rsidP="00EC1A5D">
            <w:pPr>
              <w:numPr>
                <w:ilvl w:val="0"/>
                <w:numId w:val="24"/>
              </w:numPr>
              <w:suppressAutoHyphens w:val="0"/>
              <w:jc w:val="left"/>
              <w:rPr>
                <w:rFonts w:cs="Tahoma"/>
                <w:szCs w:val="22"/>
                <w:lang w:val="el-GR" w:eastAsia="en-US"/>
              </w:rPr>
            </w:pPr>
          </w:p>
        </w:tc>
        <w:tc>
          <w:tcPr>
            <w:tcW w:w="3470" w:type="pct"/>
            <w:shd w:val="clear" w:color="auto" w:fill="auto"/>
            <w:vAlign w:val="center"/>
          </w:tcPr>
          <w:p w14:paraId="39D1F539" w14:textId="08646474" w:rsidR="000A17FE" w:rsidRPr="00BE6803" w:rsidRDefault="000A17FE" w:rsidP="00EC0FFD">
            <w:pPr>
              <w:suppressAutoHyphens w:val="0"/>
              <w:jc w:val="left"/>
              <w:rPr>
                <w:rFonts w:cs="Tahoma"/>
                <w:szCs w:val="22"/>
                <w:lang w:val="en-US" w:eastAsia="en-US"/>
              </w:rPr>
            </w:pPr>
            <w:r w:rsidRPr="00BE6803">
              <w:rPr>
                <w:rFonts w:cs="Tahoma"/>
                <w:szCs w:val="22"/>
                <w:lang w:val="el-GR" w:eastAsia="en-US"/>
              </w:rPr>
              <w:t xml:space="preserve">Πίνακες Συμμόρφωσης </w:t>
            </w:r>
          </w:p>
        </w:tc>
        <w:tc>
          <w:tcPr>
            <w:tcW w:w="1201" w:type="pct"/>
            <w:shd w:val="clear" w:color="auto" w:fill="auto"/>
            <w:vAlign w:val="center"/>
          </w:tcPr>
          <w:p w14:paraId="46B96B64" w14:textId="0D5A874E" w:rsidR="000A17FE" w:rsidRPr="00BE6803" w:rsidRDefault="000A17FE"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77777777" w:rsidR="008338F0" w:rsidRPr="000658EF" w:rsidRDefault="003355E7" w:rsidP="00F82A8D">
      <w:pPr>
        <w:pStyle w:val="2"/>
        <w:numPr>
          <w:ilvl w:val="0"/>
          <w:numId w:val="0"/>
        </w:numPr>
        <w:ind w:left="576" w:hanging="576"/>
        <w:rPr>
          <w:rFonts w:cs="Tahoma"/>
          <w:color w:val="000099"/>
          <w:lang w:val="el-GR"/>
        </w:rPr>
      </w:pPr>
      <w:bookmarkStart w:id="304" w:name="_Ref510087099"/>
      <w:bookmarkStart w:id="305" w:name="_Ref40980023"/>
      <w:bookmarkStart w:id="306" w:name="_Ref40980058"/>
      <w:bookmarkStart w:id="307" w:name="_Ref40980548"/>
      <w:bookmarkStart w:id="308" w:name="_Ref55324421"/>
      <w:bookmarkStart w:id="309" w:name="_Toc71708254"/>
      <w:bookmarkStart w:id="310" w:name="_Toc181203331"/>
      <w:r w:rsidRPr="000658EF">
        <w:rPr>
          <w:rFonts w:cs="Tahoma"/>
          <w:color w:val="000099"/>
          <w:lang w:val="el-GR"/>
        </w:rPr>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304"/>
      <w:bookmarkEnd w:id="305"/>
      <w:bookmarkEnd w:id="306"/>
      <w:bookmarkEnd w:id="307"/>
      <w:bookmarkEnd w:id="308"/>
      <w:bookmarkEnd w:id="309"/>
      <w:bookmarkEnd w:id="310"/>
    </w:p>
    <w:p w14:paraId="247E8739" w14:textId="77777777" w:rsidR="0006129A" w:rsidRPr="0006129A" w:rsidRDefault="0006129A" w:rsidP="00EC0FFD">
      <w:pPr>
        <w:rPr>
          <w:rFonts w:cs="Tahoma"/>
          <w:szCs w:val="22"/>
          <w:lang w:val="en-US"/>
        </w:rPr>
      </w:pPr>
    </w:p>
    <w:p w14:paraId="1F31A83C" w14:textId="77777777" w:rsidR="006C2FC6" w:rsidRPr="00BE6803" w:rsidRDefault="006C2FC6" w:rsidP="006C2FC6">
      <w:pPr>
        <w:rPr>
          <w:b/>
          <w:lang w:val="el-GR" w:eastAsia="en-US"/>
        </w:rPr>
      </w:pPr>
      <w:bookmarkStart w:id="311" w:name="_Toc21594281"/>
      <w:r w:rsidRPr="00BE6803">
        <w:rPr>
          <w:b/>
          <w:lang w:val="el-GR" w:eastAsia="en-US"/>
        </w:rPr>
        <w:t>Α) Υπηρεσίες</w:t>
      </w:r>
      <w:bookmarkEnd w:id="311"/>
      <w:r w:rsidRPr="00BE6803">
        <w:rPr>
          <w:b/>
          <w:lang w:val="el-GR" w:eastAsia="en-US"/>
        </w:rPr>
        <w:t xml:space="preserve"> </w:t>
      </w:r>
    </w:p>
    <w:p w14:paraId="4F0FCC15" w14:textId="77777777" w:rsidR="009E4A16" w:rsidRPr="00BE6803" w:rsidRDefault="009E4A16"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6C2FC6" w:rsidRPr="00BE6803" w14:paraId="35790819" w14:textId="77777777" w:rsidTr="004122FA">
        <w:trPr>
          <w:cantSplit/>
        </w:trPr>
        <w:tc>
          <w:tcPr>
            <w:tcW w:w="270" w:type="pct"/>
            <w:vMerge w:val="restart"/>
            <w:shd w:val="clear" w:color="auto" w:fill="E6E6E6"/>
            <w:vAlign w:val="center"/>
          </w:tcPr>
          <w:p w14:paraId="2C151AA5"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Α/Α</w:t>
            </w:r>
          </w:p>
        </w:tc>
        <w:tc>
          <w:tcPr>
            <w:tcW w:w="1619" w:type="pct"/>
            <w:vMerge w:val="restart"/>
            <w:shd w:val="clear" w:color="auto" w:fill="E6E6E6"/>
            <w:vAlign w:val="center"/>
          </w:tcPr>
          <w:p w14:paraId="40ABFDB0"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ΠΕΡΙΓΡΑΦΗ</w:t>
            </w:r>
          </w:p>
        </w:tc>
        <w:tc>
          <w:tcPr>
            <w:tcW w:w="774" w:type="pct"/>
            <w:vMerge w:val="restart"/>
            <w:shd w:val="clear" w:color="auto" w:fill="E6E6E6"/>
            <w:vAlign w:val="center"/>
          </w:tcPr>
          <w:p w14:paraId="2130294C"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Ανθρωπομήνες</w:t>
            </w:r>
          </w:p>
        </w:tc>
        <w:tc>
          <w:tcPr>
            <w:tcW w:w="1125" w:type="pct"/>
            <w:gridSpan w:val="2"/>
            <w:shd w:val="clear" w:color="auto" w:fill="E6E6E6"/>
            <w:vAlign w:val="center"/>
          </w:tcPr>
          <w:p w14:paraId="4FAD12B6"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557" w:type="pct"/>
            <w:vMerge w:val="restart"/>
            <w:shd w:val="clear" w:color="auto" w:fill="E6E6E6"/>
            <w:vAlign w:val="center"/>
          </w:tcPr>
          <w:p w14:paraId="3DB3C29C"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655" w:type="pct"/>
            <w:vMerge w:val="restart"/>
            <w:shd w:val="clear" w:color="auto" w:fill="E6E6E6"/>
            <w:vAlign w:val="center"/>
          </w:tcPr>
          <w:p w14:paraId="343DA321"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3BA7F54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6C2FC6" w:rsidRPr="00BE6803" w14:paraId="70F0470C" w14:textId="77777777" w:rsidTr="004122FA">
        <w:trPr>
          <w:cantSplit/>
        </w:trPr>
        <w:tc>
          <w:tcPr>
            <w:tcW w:w="270" w:type="pct"/>
            <w:vMerge/>
            <w:shd w:val="clear" w:color="auto" w:fill="E6E6E6"/>
            <w:vAlign w:val="center"/>
          </w:tcPr>
          <w:p w14:paraId="7F386B1D" w14:textId="77777777" w:rsidR="006C2FC6" w:rsidRPr="00BE6803" w:rsidRDefault="006C2FC6" w:rsidP="006C2FC6">
            <w:pPr>
              <w:suppressAutoHyphens w:val="0"/>
              <w:spacing w:after="0"/>
              <w:jc w:val="center"/>
              <w:rPr>
                <w:rFonts w:cs="Tahoma"/>
                <w:sz w:val="20"/>
                <w:szCs w:val="20"/>
                <w:lang w:val="el-GR" w:eastAsia="en-US"/>
              </w:rPr>
            </w:pPr>
          </w:p>
        </w:tc>
        <w:tc>
          <w:tcPr>
            <w:tcW w:w="1619" w:type="pct"/>
            <w:vMerge/>
            <w:shd w:val="clear" w:color="auto" w:fill="E6E6E6"/>
            <w:vAlign w:val="center"/>
          </w:tcPr>
          <w:p w14:paraId="3272350B" w14:textId="77777777" w:rsidR="006C2FC6" w:rsidRPr="00BE6803" w:rsidRDefault="006C2FC6" w:rsidP="006C2FC6">
            <w:pPr>
              <w:suppressAutoHyphens w:val="0"/>
              <w:spacing w:after="0"/>
              <w:jc w:val="center"/>
              <w:rPr>
                <w:rFonts w:cs="Tahoma"/>
                <w:sz w:val="20"/>
                <w:szCs w:val="20"/>
                <w:lang w:val="el-GR" w:eastAsia="en-US"/>
              </w:rPr>
            </w:pPr>
          </w:p>
        </w:tc>
        <w:tc>
          <w:tcPr>
            <w:tcW w:w="774" w:type="pct"/>
            <w:vMerge/>
            <w:shd w:val="clear" w:color="auto" w:fill="E6E6E6"/>
            <w:vAlign w:val="center"/>
          </w:tcPr>
          <w:p w14:paraId="6269A410" w14:textId="77777777" w:rsidR="006C2FC6" w:rsidRPr="00BE6803" w:rsidRDefault="006C2FC6" w:rsidP="006C2FC6">
            <w:pPr>
              <w:suppressAutoHyphens w:val="0"/>
              <w:spacing w:after="0"/>
              <w:jc w:val="center"/>
              <w:rPr>
                <w:rFonts w:cs="Tahoma"/>
                <w:sz w:val="20"/>
                <w:szCs w:val="20"/>
                <w:lang w:val="el-GR" w:eastAsia="en-US"/>
              </w:rPr>
            </w:pPr>
          </w:p>
        </w:tc>
        <w:tc>
          <w:tcPr>
            <w:tcW w:w="611" w:type="pct"/>
            <w:shd w:val="clear" w:color="auto" w:fill="E6E6E6"/>
            <w:vAlign w:val="center"/>
          </w:tcPr>
          <w:p w14:paraId="09C7D51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ΤΙΜΗ ΜΟΝΑΔΑΣ</w:t>
            </w:r>
          </w:p>
        </w:tc>
        <w:tc>
          <w:tcPr>
            <w:tcW w:w="514" w:type="pct"/>
            <w:shd w:val="clear" w:color="auto" w:fill="E6E6E6"/>
          </w:tcPr>
          <w:p w14:paraId="52461CE2"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ΣΥΝΟΛΟ</w:t>
            </w:r>
          </w:p>
        </w:tc>
        <w:tc>
          <w:tcPr>
            <w:tcW w:w="557" w:type="pct"/>
            <w:vMerge/>
            <w:shd w:val="clear" w:color="auto" w:fill="E6E6E6"/>
            <w:vAlign w:val="center"/>
          </w:tcPr>
          <w:p w14:paraId="66CEE1EA" w14:textId="77777777" w:rsidR="006C2FC6" w:rsidRPr="00BE6803" w:rsidRDefault="006C2FC6" w:rsidP="006C2FC6">
            <w:pPr>
              <w:suppressAutoHyphens w:val="0"/>
              <w:spacing w:after="0"/>
              <w:jc w:val="center"/>
              <w:rPr>
                <w:rFonts w:cs="Tahoma"/>
                <w:sz w:val="20"/>
                <w:szCs w:val="20"/>
                <w:lang w:val="el-GR" w:eastAsia="en-US"/>
              </w:rPr>
            </w:pPr>
          </w:p>
        </w:tc>
        <w:tc>
          <w:tcPr>
            <w:tcW w:w="655" w:type="pct"/>
            <w:vMerge/>
            <w:shd w:val="clear" w:color="auto" w:fill="E6E6E6"/>
            <w:vAlign w:val="center"/>
          </w:tcPr>
          <w:p w14:paraId="29BDC9B7"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63EB38E0" w14:textId="77777777" w:rsidTr="004122FA">
        <w:trPr>
          <w:trHeight w:val="284"/>
        </w:trPr>
        <w:tc>
          <w:tcPr>
            <w:tcW w:w="270" w:type="pct"/>
            <w:vAlign w:val="center"/>
          </w:tcPr>
          <w:p w14:paraId="4CE281D5"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289BA691"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7651C883"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3A864080"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4B655287"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091BF1B1"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1013D551"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61303FD0" w14:textId="77777777" w:rsidTr="004122FA">
        <w:trPr>
          <w:trHeight w:val="284"/>
        </w:trPr>
        <w:tc>
          <w:tcPr>
            <w:tcW w:w="270" w:type="pct"/>
            <w:vAlign w:val="center"/>
          </w:tcPr>
          <w:p w14:paraId="51F1C8E8"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43B55CD3"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1FB6DDC0"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4565D316"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6E5FBFA4"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6A47EFCF"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64C7D481"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2F654966" w14:textId="77777777" w:rsidTr="004122FA">
        <w:trPr>
          <w:trHeight w:val="284"/>
        </w:trPr>
        <w:tc>
          <w:tcPr>
            <w:tcW w:w="270" w:type="pct"/>
            <w:vAlign w:val="center"/>
          </w:tcPr>
          <w:p w14:paraId="130CFE6F"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7489A311"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5F41AC99"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7587594C"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6479B224"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2BB400E5"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339327A9"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1DA19972" w14:textId="77777777" w:rsidTr="004122FA">
        <w:trPr>
          <w:trHeight w:val="284"/>
        </w:trPr>
        <w:tc>
          <w:tcPr>
            <w:tcW w:w="1890" w:type="pct"/>
            <w:gridSpan w:val="2"/>
            <w:tcBorders>
              <w:left w:val="nil"/>
              <w:bottom w:val="nil"/>
            </w:tcBorders>
            <w:vAlign w:val="center"/>
          </w:tcPr>
          <w:p w14:paraId="5BBDA113" w14:textId="77777777" w:rsidR="006C2FC6" w:rsidRPr="00BE6803" w:rsidRDefault="006C2FC6" w:rsidP="006C2FC6">
            <w:pPr>
              <w:suppressAutoHyphens w:val="0"/>
              <w:spacing w:after="0"/>
              <w:jc w:val="right"/>
              <w:rPr>
                <w:rFonts w:cs="Tahoma"/>
                <w:sz w:val="20"/>
                <w:szCs w:val="20"/>
                <w:lang w:val="el-GR" w:eastAsia="en-US"/>
              </w:rPr>
            </w:pPr>
            <w:r w:rsidRPr="00BE6803">
              <w:rPr>
                <w:rFonts w:cs="Tahoma"/>
                <w:b/>
                <w:sz w:val="20"/>
                <w:szCs w:val="20"/>
                <w:lang w:val="el-GR" w:eastAsia="en-US"/>
              </w:rPr>
              <w:t>ΣΥΝΟΛΟ</w:t>
            </w:r>
          </w:p>
        </w:tc>
        <w:tc>
          <w:tcPr>
            <w:tcW w:w="774" w:type="pct"/>
            <w:shd w:val="clear" w:color="auto" w:fill="E0E0E0"/>
            <w:vAlign w:val="center"/>
          </w:tcPr>
          <w:p w14:paraId="14D939A3" w14:textId="77777777" w:rsidR="006C2FC6" w:rsidRPr="00BE6803" w:rsidRDefault="006C2FC6" w:rsidP="006C2FC6">
            <w:pPr>
              <w:suppressAutoHyphens w:val="0"/>
              <w:spacing w:after="0"/>
              <w:jc w:val="center"/>
              <w:rPr>
                <w:rFonts w:cs="Tahoma"/>
                <w:sz w:val="20"/>
                <w:szCs w:val="20"/>
                <w:lang w:val="el-GR" w:eastAsia="en-US"/>
              </w:rPr>
            </w:pPr>
          </w:p>
        </w:tc>
        <w:tc>
          <w:tcPr>
            <w:tcW w:w="611" w:type="pct"/>
            <w:shd w:val="clear" w:color="auto" w:fill="595959"/>
            <w:vAlign w:val="center"/>
          </w:tcPr>
          <w:p w14:paraId="6C84CC9F" w14:textId="77777777" w:rsidR="006C2FC6" w:rsidRPr="00BE6803" w:rsidRDefault="006C2FC6" w:rsidP="006C2FC6">
            <w:pPr>
              <w:suppressAutoHyphens w:val="0"/>
              <w:spacing w:after="0"/>
              <w:jc w:val="center"/>
              <w:rPr>
                <w:rFonts w:cs="Tahoma"/>
                <w:sz w:val="20"/>
                <w:szCs w:val="20"/>
                <w:lang w:val="el-GR" w:eastAsia="en-US"/>
              </w:rPr>
            </w:pPr>
          </w:p>
        </w:tc>
        <w:tc>
          <w:tcPr>
            <w:tcW w:w="514" w:type="pct"/>
            <w:shd w:val="clear" w:color="auto" w:fill="E0E0E0"/>
            <w:vAlign w:val="center"/>
          </w:tcPr>
          <w:p w14:paraId="3DAAE89F" w14:textId="77777777" w:rsidR="006C2FC6" w:rsidRPr="00BE6803" w:rsidRDefault="006C2FC6" w:rsidP="006C2FC6">
            <w:pPr>
              <w:suppressAutoHyphens w:val="0"/>
              <w:spacing w:after="0"/>
              <w:jc w:val="center"/>
              <w:rPr>
                <w:rFonts w:cs="Tahoma"/>
                <w:sz w:val="20"/>
                <w:szCs w:val="20"/>
                <w:lang w:val="el-GR" w:eastAsia="en-US"/>
              </w:rPr>
            </w:pPr>
          </w:p>
        </w:tc>
        <w:tc>
          <w:tcPr>
            <w:tcW w:w="557" w:type="pct"/>
            <w:shd w:val="clear" w:color="auto" w:fill="E0E0E0"/>
            <w:vAlign w:val="center"/>
          </w:tcPr>
          <w:p w14:paraId="60AAF526" w14:textId="77777777" w:rsidR="006C2FC6" w:rsidRPr="00BE6803" w:rsidRDefault="006C2FC6" w:rsidP="006C2FC6">
            <w:pPr>
              <w:suppressAutoHyphens w:val="0"/>
              <w:spacing w:after="0"/>
              <w:jc w:val="center"/>
              <w:rPr>
                <w:rFonts w:cs="Tahoma"/>
                <w:sz w:val="20"/>
                <w:szCs w:val="20"/>
                <w:lang w:val="el-GR" w:eastAsia="en-US"/>
              </w:rPr>
            </w:pPr>
          </w:p>
        </w:tc>
        <w:tc>
          <w:tcPr>
            <w:tcW w:w="655" w:type="pct"/>
            <w:shd w:val="clear" w:color="auto" w:fill="E0E0E0"/>
            <w:vAlign w:val="center"/>
          </w:tcPr>
          <w:p w14:paraId="198BA765" w14:textId="77777777" w:rsidR="006C2FC6" w:rsidRPr="00BE6803" w:rsidRDefault="006C2FC6" w:rsidP="006C2FC6">
            <w:pPr>
              <w:suppressAutoHyphens w:val="0"/>
              <w:spacing w:after="0"/>
              <w:jc w:val="center"/>
              <w:rPr>
                <w:rFonts w:cs="Tahoma"/>
                <w:sz w:val="20"/>
                <w:szCs w:val="20"/>
                <w:lang w:val="el-GR" w:eastAsia="en-US"/>
              </w:rPr>
            </w:pPr>
          </w:p>
        </w:tc>
      </w:tr>
    </w:tbl>
    <w:p w14:paraId="5B887664" w14:textId="77777777" w:rsidR="00EC0FFD" w:rsidRPr="00BE6803" w:rsidRDefault="00EC0FFD" w:rsidP="009E4A16">
      <w:pPr>
        <w:rPr>
          <w:rFonts w:cs="Tahoma"/>
          <w:sz w:val="20"/>
          <w:szCs w:val="20"/>
          <w:lang w:val="el-GR"/>
        </w:rPr>
      </w:pPr>
    </w:p>
    <w:p w14:paraId="1D32BB36" w14:textId="77777777" w:rsidR="00EC0FFD" w:rsidRPr="00BE6803" w:rsidRDefault="00EC0FFD" w:rsidP="009E4A16">
      <w:pPr>
        <w:rPr>
          <w:rFonts w:cs="Tahoma"/>
          <w:sz w:val="20"/>
          <w:szCs w:val="20"/>
          <w:lang w:val="el-GR"/>
        </w:rPr>
      </w:pPr>
    </w:p>
    <w:p w14:paraId="3E44DB23" w14:textId="77777777" w:rsidR="00EC0FFD" w:rsidRPr="00BE6803" w:rsidRDefault="00EC0FFD" w:rsidP="009E4A16">
      <w:pPr>
        <w:rPr>
          <w:rFonts w:cs="Tahoma"/>
          <w:sz w:val="20"/>
          <w:szCs w:val="20"/>
          <w:lang w:val="el-GR"/>
        </w:rPr>
      </w:pPr>
    </w:p>
    <w:p w14:paraId="7297A35B" w14:textId="77777777" w:rsidR="006C2FC6" w:rsidRPr="00BE6803" w:rsidRDefault="006C2FC6" w:rsidP="006C2FC6">
      <w:pPr>
        <w:rPr>
          <w:b/>
          <w:lang w:val="el-GR" w:eastAsia="en-US"/>
        </w:rPr>
      </w:pPr>
      <w:r w:rsidRPr="00BE6803">
        <w:rPr>
          <w:b/>
          <w:lang w:val="el-GR" w:eastAsia="en-US"/>
        </w:rPr>
        <w:t>Β) Άλλες δαπάνες</w:t>
      </w:r>
    </w:p>
    <w:p w14:paraId="3E62CB80" w14:textId="77777777" w:rsidR="00EC0FFD" w:rsidRPr="00BE6803" w:rsidRDefault="00EC0FFD"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6C2FC6" w:rsidRPr="00BE6803" w14:paraId="665F03F0" w14:textId="77777777" w:rsidTr="004122FA">
        <w:trPr>
          <w:cantSplit/>
        </w:trPr>
        <w:tc>
          <w:tcPr>
            <w:tcW w:w="292" w:type="pct"/>
            <w:vMerge w:val="restart"/>
            <w:shd w:val="clear" w:color="auto" w:fill="E6E6E6"/>
            <w:vAlign w:val="center"/>
          </w:tcPr>
          <w:p w14:paraId="6F25C7A3"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Α/Α</w:t>
            </w:r>
          </w:p>
        </w:tc>
        <w:tc>
          <w:tcPr>
            <w:tcW w:w="1692" w:type="pct"/>
            <w:vMerge w:val="restart"/>
            <w:shd w:val="clear" w:color="auto" w:fill="E6E6E6"/>
            <w:vAlign w:val="center"/>
          </w:tcPr>
          <w:p w14:paraId="1768A5C3"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ΠΕΡΙΓΡΑΦΗ</w:t>
            </w:r>
          </w:p>
        </w:tc>
        <w:tc>
          <w:tcPr>
            <w:tcW w:w="445" w:type="pct"/>
            <w:vMerge w:val="restart"/>
            <w:shd w:val="clear" w:color="auto" w:fill="E6E6E6"/>
            <w:vAlign w:val="center"/>
          </w:tcPr>
          <w:p w14:paraId="24ABF2E6"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ΠΟΣΟΤΗΤΑ</w:t>
            </w:r>
          </w:p>
        </w:tc>
        <w:tc>
          <w:tcPr>
            <w:tcW w:w="1222" w:type="pct"/>
            <w:gridSpan w:val="2"/>
            <w:shd w:val="clear" w:color="auto" w:fill="E6E6E6"/>
            <w:vAlign w:val="center"/>
          </w:tcPr>
          <w:p w14:paraId="739218D9"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646" w:type="pct"/>
            <w:vMerge w:val="restart"/>
            <w:shd w:val="clear" w:color="auto" w:fill="E6E6E6"/>
            <w:vAlign w:val="center"/>
          </w:tcPr>
          <w:p w14:paraId="46D03EFB"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703" w:type="pct"/>
            <w:vMerge w:val="restart"/>
            <w:shd w:val="clear" w:color="auto" w:fill="E6E6E6"/>
            <w:vAlign w:val="center"/>
          </w:tcPr>
          <w:p w14:paraId="3E0D10A7"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1644BEF9"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6C2FC6" w:rsidRPr="00BE6803" w14:paraId="39D39600" w14:textId="77777777" w:rsidTr="004122FA">
        <w:trPr>
          <w:cantSplit/>
        </w:trPr>
        <w:tc>
          <w:tcPr>
            <w:tcW w:w="292" w:type="pct"/>
            <w:vMerge/>
            <w:shd w:val="clear" w:color="auto" w:fill="E6E6E6"/>
            <w:vAlign w:val="center"/>
          </w:tcPr>
          <w:p w14:paraId="6626F1D7" w14:textId="77777777" w:rsidR="006C2FC6" w:rsidRPr="00BE6803" w:rsidRDefault="006C2FC6" w:rsidP="006C2FC6">
            <w:pPr>
              <w:suppressAutoHyphens w:val="0"/>
              <w:spacing w:after="0"/>
              <w:jc w:val="center"/>
              <w:rPr>
                <w:rFonts w:cs="Tahoma"/>
                <w:sz w:val="20"/>
                <w:szCs w:val="20"/>
                <w:lang w:val="el-GR" w:eastAsia="en-US"/>
              </w:rPr>
            </w:pPr>
          </w:p>
        </w:tc>
        <w:tc>
          <w:tcPr>
            <w:tcW w:w="1692" w:type="pct"/>
            <w:vMerge/>
            <w:shd w:val="clear" w:color="auto" w:fill="E6E6E6"/>
            <w:vAlign w:val="center"/>
          </w:tcPr>
          <w:p w14:paraId="7F18B545" w14:textId="77777777" w:rsidR="006C2FC6" w:rsidRPr="00BE6803" w:rsidRDefault="006C2FC6" w:rsidP="006C2FC6">
            <w:pPr>
              <w:suppressAutoHyphens w:val="0"/>
              <w:spacing w:after="0"/>
              <w:jc w:val="center"/>
              <w:rPr>
                <w:rFonts w:cs="Tahoma"/>
                <w:sz w:val="20"/>
                <w:szCs w:val="20"/>
                <w:lang w:val="el-GR" w:eastAsia="en-US"/>
              </w:rPr>
            </w:pPr>
          </w:p>
        </w:tc>
        <w:tc>
          <w:tcPr>
            <w:tcW w:w="445" w:type="pct"/>
            <w:vMerge/>
            <w:shd w:val="clear" w:color="auto" w:fill="E6E6E6"/>
            <w:vAlign w:val="center"/>
          </w:tcPr>
          <w:p w14:paraId="71EF150B" w14:textId="77777777" w:rsidR="006C2FC6" w:rsidRPr="00BE6803" w:rsidRDefault="006C2FC6" w:rsidP="006C2FC6">
            <w:pPr>
              <w:suppressAutoHyphens w:val="0"/>
              <w:spacing w:after="0"/>
              <w:jc w:val="center"/>
              <w:rPr>
                <w:rFonts w:cs="Tahoma"/>
                <w:sz w:val="20"/>
                <w:szCs w:val="20"/>
                <w:lang w:val="el-GR" w:eastAsia="en-US"/>
              </w:rPr>
            </w:pPr>
          </w:p>
        </w:tc>
        <w:tc>
          <w:tcPr>
            <w:tcW w:w="640" w:type="pct"/>
            <w:shd w:val="clear" w:color="auto" w:fill="E6E6E6"/>
            <w:vAlign w:val="center"/>
          </w:tcPr>
          <w:p w14:paraId="7C07464C"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ΤΙΜΗ ΜΟΝΑΔΑΣ</w:t>
            </w:r>
          </w:p>
        </w:tc>
        <w:tc>
          <w:tcPr>
            <w:tcW w:w="582" w:type="pct"/>
            <w:shd w:val="clear" w:color="auto" w:fill="E6E6E6"/>
          </w:tcPr>
          <w:p w14:paraId="3E20C2D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ΣΥΝΟΛΟ</w:t>
            </w:r>
          </w:p>
        </w:tc>
        <w:tc>
          <w:tcPr>
            <w:tcW w:w="646" w:type="pct"/>
            <w:vMerge/>
            <w:shd w:val="clear" w:color="auto" w:fill="E6E6E6"/>
            <w:vAlign w:val="center"/>
          </w:tcPr>
          <w:p w14:paraId="09DF042E" w14:textId="77777777" w:rsidR="006C2FC6" w:rsidRPr="00BE6803" w:rsidRDefault="006C2FC6" w:rsidP="006C2FC6">
            <w:pPr>
              <w:suppressAutoHyphens w:val="0"/>
              <w:spacing w:after="0"/>
              <w:jc w:val="center"/>
              <w:rPr>
                <w:rFonts w:cs="Tahoma"/>
                <w:sz w:val="20"/>
                <w:szCs w:val="20"/>
                <w:lang w:val="el-GR" w:eastAsia="en-US"/>
              </w:rPr>
            </w:pPr>
          </w:p>
        </w:tc>
        <w:tc>
          <w:tcPr>
            <w:tcW w:w="703" w:type="pct"/>
            <w:vMerge/>
            <w:shd w:val="clear" w:color="auto" w:fill="E6E6E6"/>
            <w:vAlign w:val="center"/>
          </w:tcPr>
          <w:p w14:paraId="4BAFFEED"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396867F7" w14:textId="77777777" w:rsidTr="004122FA">
        <w:trPr>
          <w:trHeight w:val="284"/>
        </w:trPr>
        <w:tc>
          <w:tcPr>
            <w:tcW w:w="292" w:type="pct"/>
            <w:vAlign w:val="center"/>
          </w:tcPr>
          <w:p w14:paraId="052E57EB"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5DEF84A5"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48C0A993"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22363B01"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15825D99"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454D6DF4"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46800C65"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3C64FFB2" w14:textId="77777777" w:rsidTr="004122FA">
        <w:trPr>
          <w:trHeight w:val="284"/>
        </w:trPr>
        <w:tc>
          <w:tcPr>
            <w:tcW w:w="292" w:type="pct"/>
            <w:vAlign w:val="center"/>
          </w:tcPr>
          <w:p w14:paraId="7569506F"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643FAD21"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79E1C019"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64937B9C"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08FA0BAF"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7B9EDD49"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189C39E0"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4B73DAC2" w14:textId="77777777" w:rsidTr="004122FA">
        <w:trPr>
          <w:trHeight w:val="284"/>
        </w:trPr>
        <w:tc>
          <w:tcPr>
            <w:tcW w:w="292" w:type="pct"/>
            <w:vAlign w:val="center"/>
          </w:tcPr>
          <w:p w14:paraId="09B227C9"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12ACEE83"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0F46DCAD"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2C8C9E75"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29A7BE87"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23451A96"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2D19A24B"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08A86C42" w14:textId="77777777" w:rsidTr="004122FA">
        <w:trPr>
          <w:trHeight w:val="284"/>
        </w:trPr>
        <w:tc>
          <w:tcPr>
            <w:tcW w:w="3069" w:type="pct"/>
            <w:gridSpan w:val="4"/>
            <w:tcBorders>
              <w:left w:val="nil"/>
              <w:bottom w:val="nil"/>
            </w:tcBorders>
            <w:vAlign w:val="center"/>
          </w:tcPr>
          <w:p w14:paraId="369C1134" w14:textId="77777777" w:rsidR="006C2FC6" w:rsidRPr="00BE6803" w:rsidRDefault="006C2FC6" w:rsidP="006C2FC6">
            <w:pPr>
              <w:suppressAutoHyphens w:val="0"/>
              <w:spacing w:after="0"/>
              <w:jc w:val="right"/>
              <w:rPr>
                <w:rFonts w:cs="Tahoma"/>
                <w:sz w:val="20"/>
                <w:szCs w:val="20"/>
                <w:lang w:val="el-GR" w:eastAsia="en-US"/>
              </w:rPr>
            </w:pPr>
            <w:r w:rsidRPr="00BE6803">
              <w:rPr>
                <w:rFonts w:cs="Tahoma"/>
                <w:b/>
                <w:sz w:val="20"/>
                <w:szCs w:val="20"/>
                <w:lang w:val="el-GR" w:eastAsia="en-US"/>
              </w:rPr>
              <w:t>ΣΥΝΟΛΟ</w:t>
            </w:r>
          </w:p>
        </w:tc>
        <w:tc>
          <w:tcPr>
            <w:tcW w:w="582" w:type="pct"/>
            <w:shd w:val="clear" w:color="auto" w:fill="E0E0E0"/>
            <w:vAlign w:val="center"/>
          </w:tcPr>
          <w:p w14:paraId="1C4CD1BB" w14:textId="77777777" w:rsidR="006C2FC6" w:rsidRPr="00BE6803" w:rsidRDefault="006C2FC6" w:rsidP="006C2FC6">
            <w:pPr>
              <w:suppressAutoHyphens w:val="0"/>
              <w:spacing w:after="0"/>
              <w:jc w:val="center"/>
              <w:rPr>
                <w:rFonts w:cs="Tahoma"/>
                <w:sz w:val="20"/>
                <w:szCs w:val="20"/>
                <w:lang w:val="el-GR" w:eastAsia="en-US"/>
              </w:rPr>
            </w:pPr>
          </w:p>
        </w:tc>
        <w:tc>
          <w:tcPr>
            <w:tcW w:w="646" w:type="pct"/>
            <w:shd w:val="clear" w:color="auto" w:fill="E0E0E0"/>
            <w:vAlign w:val="center"/>
          </w:tcPr>
          <w:p w14:paraId="4A16C49B" w14:textId="77777777" w:rsidR="006C2FC6" w:rsidRPr="00BE6803" w:rsidRDefault="006C2FC6" w:rsidP="006C2FC6">
            <w:pPr>
              <w:suppressAutoHyphens w:val="0"/>
              <w:spacing w:after="0"/>
              <w:jc w:val="center"/>
              <w:rPr>
                <w:rFonts w:cs="Tahoma"/>
                <w:sz w:val="20"/>
                <w:szCs w:val="20"/>
                <w:lang w:val="el-GR" w:eastAsia="en-US"/>
              </w:rPr>
            </w:pPr>
          </w:p>
        </w:tc>
        <w:tc>
          <w:tcPr>
            <w:tcW w:w="703" w:type="pct"/>
            <w:shd w:val="clear" w:color="auto" w:fill="E0E0E0"/>
            <w:vAlign w:val="center"/>
          </w:tcPr>
          <w:p w14:paraId="668147B2" w14:textId="77777777" w:rsidR="006C2FC6" w:rsidRPr="00BE6803" w:rsidRDefault="006C2FC6" w:rsidP="006C2FC6">
            <w:pPr>
              <w:suppressAutoHyphens w:val="0"/>
              <w:spacing w:after="0"/>
              <w:jc w:val="center"/>
              <w:rPr>
                <w:rFonts w:cs="Tahoma"/>
                <w:sz w:val="20"/>
                <w:szCs w:val="20"/>
                <w:lang w:val="el-GR" w:eastAsia="en-US"/>
              </w:rPr>
            </w:pPr>
          </w:p>
        </w:tc>
      </w:tr>
    </w:tbl>
    <w:p w14:paraId="404DC55E" w14:textId="77777777" w:rsidR="00EC0FFD" w:rsidRPr="00BE6803" w:rsidRDefault="00EC0FFD" w:rsidP="009E4A16">
      <w:pPr>
        <w:rPr>
          <w:rFonts w:cs="Tahoma"/>
          <w:sz w:val="20"/>
          <w:szCs w:val="20"/>
          <w:lang w:val="el-GR"/>
        </w:rPr>
      </w:pPr>
    </w:p>
    <w:p w14:paraId="02997321" w14:textId="77777777" w:rsidR="00EC0FFD" w:rsidRPr="00BE6803" w:rsidRDefault="00EC0FFD" w:rsidP="009E4A16">
      <w:pPr>
        <w:rPr>
          <w:rFonts w:cs="Tahoma"/>
          <w:sz w:val="20"/>
          <w:szCs w:val="20"/>
          <w:lang w:val="el-GR"/>
        </w:rPr>
      </w:pPr>
    </w:p>
    <w:p w14:paraId="53E27382" w14:textId="77777777" w:rsidR="00EC0FFD" w:rsidRPr="00BE6803" w:rsidRDefault="00EC0FFD" w:rsidP="009E4A16">
      <w:pPr>
        <w:rPr>
          <w:rFonts w:cs="Tahoma"/>
          <w:sz w:val="20"/>
          <w:szCs w:val="20"/>
          <w:lang w:val="el-GR"/>
        </w:rPr>
      </w:pPr>
    </w:p>
    <w:p w14:paraId="317616C0" w14:textId="77777777" w:rsidR="00AD0D24" w:rsidRPr="00BE6803" w:rsidRDefault="00AD0D24" w:rsidP="00AD0D24">
      <w:pPr>
        <w:tabs>
          <w:tab w:val="num" w:pos="1931"/>
        </w:tabs>
        <w:rPr>
          <w:b/>
          <w:lang w:val="el-GR" w:eastAsia="en-US"/>
        </w:rPr>
      </w:pPr>
      <w:bookmarkStart w:id="312" w:name="_Toc21594283"/>
      <w:r w:rsidRPr="00BE6803">
        <w:rPr>
          <w:b/>
          <w:lang w:val="el-GR" w:eastAsia="en-US"/>
        </w:rPr>
        <w:t>Γ) Συγκεντρωτικός πίνακας Οικονομικής Προσφοράς</w:t>
      </w:r>
      <w:bookmarkEnd w:id="312"/>
    </w:p>
    <w:p w14:paraId="1A538A09" w14:textId="77777777" w:rsidR="00EC0FFD" w:rsidRPr="00BE6803" w:rsidRDefault="00EC0FFD" w:rsidP="009E4A16">
      <w:pPr>
        <w:rPr>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0D24" w:rsidRPr="00BE6803" w14:paraId="43F266DD" w14:textId="77777777" w:rsidTr="004122FA">
        <w:trPr>
          <w:cantSplit/>
          <w:trHeight w:val="241"/>
        </w:trPr>
        <w:tc>
          <w:tcPr>
            <w:tcW w:w="329" w:type="pct"/>
            <w:vMerge w:val="restart"/>
            <w:shd w:val="clear" w:color="auto" w:fill="E6E6E6"/>
            <w:vAlign w:val="center"/>
          </w:tcPr>
          <w:p w14:paraId="11E33D49"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Α/Α</w:t>
            </w:r>
          </w:p>
        </w:tc>
        <w:tc>
          <w:tcPr>
            <w:tcW w:w="2126" w:type="pct"/>
            <w:vMerge w:val="restart"/>
            <w:shd w:val="clear" w:color="auto" w:fill="E6E6E6"/>
            <w:vAlign w:val="center"/>
          </w:tcPr>
          <w:p w14:paraId="55B2CDF8"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ΠΕΡΙΓΡΑΦΗ</w:t>
            </w:r>
          </w:p>
        </w:tc>
        <w:tc>
          <w:tcPr>
            <w:tcW w:w="777" w:type="pct"/>
            <w:vMerge w:val="restart"/>
            <w:shd w:val="clear" w:color="auto" w:fill="E6E6E6"/>
            <w:vAlign w:val="center"/>
          </w:tcPr>
          <w:p w14:paraId="479482A1"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786" w:type="pct"/>
            <w:vMerge w:val="restart"/>
            <w:shd w:val="clear" w:color="auto" w:fill="E6E6E6"/>
            <w:vAlign w:val="center"/>
          </w:tcPr>
          <w:p w14:paraId="276424AB"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982" w:type="pct"/>
            <w:vMerge w:val="restart"/>
            <w:shd w:val="clear" w:color="auto" w:fill="E6E6E6"/>
            <w:vAlign w:val="center"/>
          </w:tcPr>
          <w:p w14:paraId="47DF8737"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655333AD"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AD0D24" w:rsidRPr="00BE6803" w14:paraId="5547D254" w14:textId="77777777" w:rsidTr="004122FA">
        <w:trPr>
          <w:cantSplit/>
          <w:trHeight w:val="241"/>
        </w:trPr>
        <w:tc>
          <w:tcPr>
            <w:tcW w:w="329" w:type="pct"/>
            <w:vMerge/>
            <w:shd w:val="clear" w:color="auto" w:fill="E6E6E6"/>
            <w:vAlign w:val="center"/>
          </w:tcPr>
          <w:p w14:paraId="4560FF28" w14:textId="77777777" w:rsidR="00AD0D24" w:rsidRPr="00BE6803" w:rsidRDefault="00AD0D24" w:rsidP="00AD0D24">
            <w:pPr>
              <w:suppressAutoHyphens w:val="0"/>
              <w:spacing w:after="0"/>
              <w:jc w:val="center"/>
              <w:rPr>
                <w:rFonts w:cs="Tahoma"/>
                <w:sz w:val="20"/>
                <w:szCs w:val="20"/>
                <w:lang w:val="el-GR" w:eastAsia="en-US"/>
              </w:rPr>
            </w:pPr>
          </w:p>
        </w:tc>
        <w:tc>
          <w:tcPr>
            <w:tcW w:w="2126" w:type="pct"/>
            <w:vMerge/>
            <w:shd w:val="clear" w:color="auto" w:fill="E6E6E6"/>
            <w:vAlign w:val="center"/>
          </w:tcPr>
          <w:p w14:paraId="35297753" w14:textId="77777777" w:rsidR="00AD0D24" w:rsidRPr="00BE6803" w:rsidRDefault="00AD0D24" w:rsidP="00AD0D24">
            <w:pPr>
              <w:suppressAutoHyphens w:val="0"/>
              <w:spacing w:after="0"/>
              <w:jc w:val="center"/>
              <w:rPr>
                <w:rFonts w:cs="Tahoma"/>
                <w:sz w:val="20"/>
                <w:szCs w:val="20"/>
                <w:lang w:val="el-GR" w:eastAsia="en-US"/>
              </w:rPr>
            </w:pPr>
          </w:p>
        </w:tc>
        <w:tc>
          <w:tcPr>
            <w:tcW w:w="777" w:type="pct"/>
            <w:vMerge/>
            <w:shd w:val="clear" w:color="auto" w:fill="E6E6E6"/>
            <w:vAlign w:val="center"/>
          </w:tcPr>
          <w:p w14:paraId="12D3842C" w14:textId="77777777" w:rsidR="00AD0D24" w:rsidRPr="00BE6803" w:rsidRDefault="00AD0D24" w:rsidP="00AD0D24">
            <w:pPr>
              <w:suppressAutoHyphens w:val="0"/>
              <w:spacing w:after="0"/>
              <w:jc w:val="center"/>
              <w:rPr>
                <w:rFonts w:cs="Tahoma"/>
                <w:sz w:val="20"/>
                <w:szCs w:val="20"/>
                <w:lang w:val="el-GR" w:eastAsia="en-US"/>
              </w:rPr>
            </w:pPr>
          </w:p>
        </w:tc>
        <w:tc>
          <w:tcPr>
            <w:tcW w:w="786" w:type="pct"/>
            <w:vMerge/>
            <w:shd w:val="clear" w:color="auto" w:fill="E6E6E6"/>
            <w:vAlign w:val="center"/>
          </w:tcPr>
          <w:p w14:paraId="5782375E" w14:textId="77777777" w:rsidR="00AD0D24" w:rsidRPr="00BE6803" w:rsidRDefault="00AD0D24" w:rsidP="00AD0D24">
            <w:pPr>
              <w:suppressAutoHyphens w:val="0"/>
              <w:spacing w:after="0"/>
              <w:jc w:val="center"/>
              <w:rPr>
                <w:rFonts w:cs="Tahoma"/>
                <w:sz w:val="20"/>
                <w:szCs w:val="20"/>
                <w:lang w:val="el-GR" w:eastAsia="en-US"/>
              </w:rPr>
            </w:pPr>
          </w:p>
        </w:tc>
        <w:tc>
          <w:tcPr>
            <w:tcW w:w="982" w:type="pct"/>
            <w:vMerge/>
            <w:shd w:val="clear" w:color="auto" w:fill="E6E6E6"/>
            <w:vAlign w:val="center"/>
          </w:tcPr>
          <w:p w14:paraId="3992F182" w14:textId="77777777" w:rsidR="00AD0D24" w:rsidRPr="00BE6803" w:rsidRDefault="00AD0D24" w:rsidP="00AD0D24">
            <w:pPr>
              <w:suppressAutoHyphens w:val="0"/>
              <w:spacing w:after="0"/>
              <w:jc w:val="center"/>
              <w:rPr>
                <w:rFonts w:cs="Tahoma"/>
                <w:sz w:val="20"/>
                <w:szCs w:val="20"/>
                <w:lang w:val="el-GR" w:eastAsia="en-US"/>
              </w:rPr>
            </w:pPr>
          </w:p>
        </w:tc>
      </w:tr>
      <w:tr w:rsidR="00AD0D24" w:rsidRPr="00BE6803" w14:paraId="6F554B78" w14:textId="77777777" w:rsidTr="004122FA">
        <w:trPr>
          <w:trHeight w:val="460"/>
        </w:trPr>
        <w:tc>
          <w:tcPr>
            <w:tcW w:w="329" w:type="pct"/>
            <w:vAlign w:val="center"/>
          </w:tcPr>
          <w:p w14:paraId="3F5CD302"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1</w:t>
            </w:r>
          </w:p>
        </w:tc>
        <w:tc>
          <w:tcPr>
            <w:tcW w:w="2126" w:type="pct"/>
            <w:vAlign w:val="center"/>
          </w:tcPr>
          <w:p w14:paraId="6717BC2E"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Υπηρεσίες</w:t>
            </w:r>
            <w:r w:rsidRPr="00BE6803">
              <w:rPr>
                <w:rFonts w:cs="Tahoma"/>
                <w:sz w:val="20"/>
                <w:szCs w:val="20"/>
                <w:lang w:val="en-US" w:eastAsia="en-US"/>
              </w:rPr>
              <w:t xml:space="preserve"> </w:t>
            </w:r>
            <w:r w:rsidRPr="00BE6803">
              <w:rPr>
                <w:rFonts w:cs="Tahoma"/>
                <w:sz w:val="20"/>
                <w:szCs w:val="20"/>
                <w:lang w:val="el-GR" w:eastAsia="en-US"/>
              </w:rPr>
              <w:t>(Πίνακας Α</w:t>
            </w:r>
            <w:r w:rsidRPr="00BE6803">
              <w:rPr>
                <w:rFonts w:cs="Tahoma"/>
                <w:sz w:val="20"/>
                <w:szCs w:val="20"/>
                <w:lang w:val="en-US" w:eastAsia="en-US"/>
              </w:rPr>
              <w:t>)</w:t>
            </w:r>
          </w:p>
        </w:tc>
        <w:tc>
          <w:tcPr>
            <w:tcW w:w="777" w:type="pct"/>
            <w:vAlign w:val="center"/>
          </w:tcPr>
          <w:p w14:paraId="149B235B" w14:textId="77777777" w:rsidR="00AD0D24" w:rsidRPr="00BE6803" w:rsidRDefault="00AD0D24" w:rsidP="00AD0D24">
            <w:pPr>
              <w:suppressAutoHyphens w:val="0"/>
              <w:spacing w:after="0"/>
              <w:jc w:val="left"/>
              <w:rPr>
                <w:rFonts w:cs="Tahoma"/>
                <w:sz w:val="20"/>
                <w:szCs w:val="20"/>
                <w:lang w:val="el-GR" w:eastAsia="en-US"/>
              </w:rPr>
            </w:pPr>
          </w:p>
        </w:tc>
        <w:tc>
          <w:tcPr>
            <w:tcW w:w="786" w:type="pct"/>
            <w:vAlign w:val="center"/>
          </w:tcPr>
          <w:p w14:paraId="1EA80A17" w14:textId="77777777" w:rsidR="00AD0D24" w:rsidRPr="00BE6803" w:rsidRDefault="00AD0D24" w:rsidP="00AD0D24">
            <w:pPr>
              <w:suppressAutoHyphens w:val="0"/>
              <w:spacing w:after="0"/>
              <w:jc w:val="left"/>
              <w:rPr>
                <w:rFonts w:cs="Tahoma"/>
                <w:sz w:val="20"/>
                <w:szCs w:val="20"/>
                <w:lang w:val="el-GR" w:eastAsia="en-US"/>
              </w:rPr>
            </w:pPr>
          </w:p>
        </w:tc>
        <w:tc>
          <w:tcPr>
            <w:tcW w:w="982" w:type="pct"/>
            <w:vAlign w:val="center"/>
          </w:tcPr>
          <w:p w14:paraId="2F97D864" w14:textId="77777777" w:rsidR="00AD0D24" w:rsidRPr="00BE6803" w:rsidRDefault="00AD0D24" w:rsidP="00AD0D24">
            <w:pPr>
              <w:suppressAutoHyphens w:val="0"/>
              <w:spacing w:after="0"/>
              <w:jc w:val="left"/>
              <w:rPr>
                <w:rFonts w:cs="Tahoma"/>
                <w:sz w:val="20"/>
                <w:szCs w:val="20"/>
                <w:lang w:val="el-GR" w:eastAsia="en-US"/>
              </w:rPr>
            </w:pPr>
          </w:p>
        </w:tc>
      </w:tr>
      <w:tr w:rsidR="00AD0D24" w:rsidRPr="00BE6803" w14:paraId="7958439F" w14:textId="77777777" w:rsidTr="004122FA">
        <w:trPr>
          <w:trHeight w:val="460"/>
        </w:trPr>
        <w:tc>
          <w:tcPr>
            <w:tcW w:w="329" w:type="pct"/>
            <w:vAlign w:val="center"/>
          </w:tcPr>
          <w:p w14:paraId="363D1DF3"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2</w:t>
            </w:r>
          </w:p>
        </w:tc>
        <w:tc>
          <w:tcPr>
            <w:tcW w:w="2126" w:type="pct"/>
            <w:vAlign w:val="center"/>
          </w:tcPr>
          <w:p w14:paraId="61B2C7B8" w14:textId="77777777" w:rsidR="00AD0D24" w:rsidRPr="00BE6803" w:rsidRDefault="00AD0D24" w:rsidP="00AD0D24">
            <w:pPr>
              <w:suppressAutoHyphens w:val="0"/>
              <w:spacing w:after="0"/>
              <w:jc w:val="left"/>
              <w:rPr>
                <w:rFonts w:cs="Tahoma"/>
                <w:bCs/>
                <w:sz w:val="20"/>
                <w:szCs w:val="20"/>
                <w:lang w:val="el-GR" w:eastAsia="en-US"/>
              </w:rPr>
            </w:pPr>
            <w:r w:rsidRPr="00BE6803">
              <w:rPr>
                <w:rFonts w:cs="Tahoma"/>
                <w:bCs/>
                <w:sz w:val="20"/>
                <w:szCs w:val="20"/>
                <w:lang w:val="el-GR" w:eastAsia="en-US"/>
              </w:rPr>
              <w:t>Άλλες δαπάνες (Πίνακας Β)</w:t>
            </w:r>
          </w:p>
        </w:tc>
        <w:tc>
          <w:tcPr>
            <w:tcW w:w="777" w:type="pct"/>
            <w:vAlign w:val="center"/>
          </w:tcPr>
          <w:p w14:paraId="22A4D2E2" w14:textId="77777777" w:rsidR="00AD0D24" w:rsidRPr="00BE6803" w:rsidRDefault="00AD0D24" w:rsidP="00AD0D24">
            <w:pPr>
              <w:suppressAutoHyphens w:val="0"/>
              <w:spacing w:after="0"/>
              <w:jc w:val="left"/>
              <w:rPr>
                <w:rFonts w:cs="Tahoma"/>
                <w:sz w:val="20"/>
                <w:szCs w:val="20"/>
                <w:lang w:val="el-GR" w:eastAsia="en-US"/>
              </w:rPr>
            </w:pPr>
          </w:p>
        </w:tc>
        <w:tc>
          <w:tcPr>
            <w:tcW w:w="786" w:type="pct"/>
            <w:vAlign w:val="center"/>
          </w:tcPr>
          <w:p w14:paraId="283AF74D" w14:textId="77777777" w:rsidR="00AD0D24" w:rsidRPr="00BE6803" w:rsidRDefault="00AD0D24" w:rsidP="00AD0D24">
            <w:pPr>
              <w:suppressAutoHyphens w:val="0"/>
              <w:spacing w:after="0"/>
              <w:jc w:val="left"/>
              <w:rPr>
                <w:rFonts w:cs="Tahoma"/>
                <w:sz w:val="20"/>
                <w:szCs w:val="20"/>
                <w:lang w:val="el-GR" w:eastAsia="en-US"/>
              </w:rPr>
            </w:pPr>
          </w:p>
        </w:tc>
        <w:tc>
          <w:tcPr>
            <w:tcW w:w="982" w:type="pct"/>
            <w:vAlign w:val="center"/>
          </w:tcPr>
          <w:p w14:paraId="792E1E95" w14:textId="77777777" w:rsidR="00AD0D24" w:rsidRPr="00BE6803" w:rsidRDefault="00AD0D24" w:rsidP="00AD0D24">
            <w:pPr>
              <w:suppressAutoHyphens w:val="0"/>
              <w:spacing w:after="0"/>
              <w:jc w:val="left"/>
              <w:rPr>
                <w:rFonts w:cs="Tahoma"/>
                <w:sz w:val="20"/>
                <w:szCs w:val="20"/>
                <w:lang w:val="el-GR" w:eastAsia="en-US"/>
              </w:rPr>
            </w:pPr>
          </w:p>
        </w:tc>
      </w:tr>
      <w:tr w:rsidR="00AD0D24" w:rsidRPr="00AD0D24" w14:paraId="2C12F7FA" w14:textId="77777777" w:rsidTr="004122FA">
        <w:trPr>
          <w:trHeight w:val="460"/>
        </w:trPr>
        <w:tc>
          <w:tcPr>
            <w:tcW w:w="329" w:type="pct"/>
            <w:shd w:val="clear" w:color="auto" w:fill="A0A0A0"/>
            <w:vAlign w:val="center"/>
          </w:tcPr>
          <w:p w14:paraId="4A271097" w14:textId="77777777" w:rsidR="00AD0D24" w:rsidRPr="00BE6803" w:rsidRDefault="00AD0D24" w:rsidP="00AD0D24">
            <w:pPr>
              <w:suppressAutoHyphens w:val="0"/>
              <w:spacing w:after="0"/>
              <w:jc w:val="left"/>
              <w:rPr>
                <w:rFonts w:cs="Tahoma"/>
                <w:sz w:val="20"/>
                <w:szCs w:val="20"/>
                <w:lang w:val="el-GR" w:eastAsia="en-US"/>
              </w:rPr>
            </w:pPr>
          </w:p>
        </w:tc>
        <w:tc>
          <w:tcPr>
            <w:tcW w:w="2126" w:type="pct"/>
            <w:shd w:val="clear" w:color="auto" w:fill="A0A0A0"/>
            <w:vAlign w:val="center"/>
          </w:tcPr>
          <w:p w14:paraId="57B44500" w14:textId="77777777" w:rsidR="00AD0D24" w:rsidRPr="00AD0D24" w:rsidRDefault="00AD0D24" w:rsidP="00AD0D24">
            <w:pPr>
              <w:suppressAutoHyphens w:val="0"/>
              <w:jc w:val="right"/>
              <w:rPr>
                <w:rFonts w:cs="Tahoma"/>
                <w:b/>
                <w:sz w:val="20"/>
                <w:szCs w:val="20"/>
                <w:lang w:val="el-GR" w:eastAsia="en-US"/>
              </w:rPr>
            </w:pPr>
            <w:r w:rsidRPr="00BE6803">
              <w:rPr>
                <w:rFonts w:cs="Tahoma"/>
                <w:b/>
                <w:sz w:val="20"/>
                <w:szCs w:val="20"/>
                <w:lang w:val="el-GR" w:eastAsia="en-US"/>
              </w:rPr>
              <w:t>ΓΕΝΙΚΟ ΣΥΝΟΛΟ</w:t>
            </w:r>
          </w:p>
        </w:tc>
        <w:tc>
          <w:tcPr>
            <w:tcW w:w="777" w:type="pct"/>
            <w:shd w:val="clear" w:color="auto" w:fill="A0A0A0"/>
            <w:vAlign w:val="center"/>
          </w:tcPr>
          <w:p w14:paraId="39C7EA2A" w14:textId="77777777" w:rsidR="00AD0D24" w:rsidRPr="00AD0D24" w:rsidRDefault="00AD0D24" w:rsidP="00AD0D24">
            <w:pPr>
              <w:suppressAutoHyphens w:val="0"/>
              <w:spacing w:after="0"/>
              <w:jc w:val="left"/>
              <w:rPr>
                <w:rFonts w:cs="Tahoma"/>
                <w:sz w:val="20"/>
                <w:szCs w:val="20"/>
                <w:lang w:val="el-GR" w:eastAsia="en-US"/>
              </w:rPr>
            </w:pPr>
          </w:p>
        </w:tc>
        <w:tc>
          <w:tcPr>
            <w:tcW w:w="786" w:type="pct"/>
            <w:shd w:val="clear" w:color="auto" w:fill="A0A0A0"/>
            <w:vAlign w:val="center"/>
          </w:tcPr>
          <w:p w14:paraId="456F2CF1" w14:textId="77777777" w:rsidR="00AD0D24" w:rsidRPr="00AD0D24" w:rsidRDefault="00AD0D24" w:rsidP="00AD0D24">
            <w:pPr>
              <w:suppressAutoHyphens w:val="0"/>
              <w:spacing w:after="0"/>
              <w:jc w:val="left"/>
              <w:rPr>
                <w:rFonts w:cs="Tahoma"/>
                <w:sz w:val="20"/>
                <w:szCs w:val="20"/>
                <w:lang w:val="el-GR" w:eastAsia="en-US"/>
              </w:rPr>
            </w:pPr>
          </w:p>
        </w:tc>
        <w:tc>
          <w:tcPr>
            <w:tcW w:w="982" w:type="pct"/>
            <w:shd w:val="clear" w:color="auto" w:fill="A0A0A0"/>
            <w:vAlign w:val="center"/>
          </w:tcPr>
          <w:p w14:paraId="551BF1AA" w14:textId="77777777" w:rsidR="00AD0D24" w:rsidRPr="00AD0D24" w:rsidRDefault="00AD0D24" w:rsidP="00AD0D24">
            <w:pPr>
              <w:suppressAutoHyphens w:val="0"/>
              <w:spacing w:after="0"/>
              <w:jc w:val="left"/>
              <w:rPr>
                <w:rFonts w:cs="Tahoma"/>
                <w:sz w:val="20"/>
                <w:szCs w:val="20"/>
                <w:lang w:val="el-GR" w:eastAsia="en-US"/>
              </w:rPr>
            </w:pPr>
          </w:p>
        </w:tc>
      </w:tr>
    </w:tbl>
    <w:p w14:paraId="6EBFF6E7" w14:textId="77777777" w:rsidR="00EC0FFD" w:rsidRDefault="00EC0FFD" w:rsidP="009E4A16">
      <w:pPr>
        <w:rPr>
          <w:rFonts w:cs="Tahoma"/>
          <w:sz w:val="20"/>
          <w:szCs w:val="20"/>
          <w:lang w:val="el-GR"/>
        </w:rPr>
      </w:pPr>
    </w:p>
    <w:p w14:paraId="556FE7E3" w14:textId="77777777" w:rsidR="00EC0FFD" w:rsidRDefault="00EC0FFD" w:rsidP="009E4A16">
      <w:pPr>
        <w:rPr>
          <w:rFonts w:cs="Tahoma"/>
          <w:sz w:val="20"/>
          <w:szCs w:val="20"/>
          <w:lang w:val="el-GR"/>
        </w:rPr>
      </w:pPr>
    </w:p>
    <w:p w14:paraId="411FE5ED" w14:textId="77777777" w:rsidR="00EC0FFD" w:rsidRDefault="00EC0FFD" w:rsidP="009E4A16">
      <w:pPr>
        <w:rPr>
          <w:rFonts w:cs="Tahoma"/>
          <w:sz w:val="20"/>
          <w:szCs w:val="20"/>
          <w:lang w:val="el-GR"/>
        </w:rPr>
      </w:pPr>
    </w:p>
    <w:p w14:paraId="7FC4959A" w14:textId="77777777" w:rsidR="00EC0FFD" w:rsidRDefault="00EC0FFD" w:rsidP="009E4A16">
      <w:pPr>
        <w:rPr>
          <w:rFonts w:cs="Tahoma"/>
          <w:sz w:val="20"/>
          <w:szCs w:val="20"/>
          <w:lang w:val="el-GR"/>
        </w:rPr>
      </w:pPr>
    </w:p>
    <w:p w14:paraId="33AC335A" w14:textId="77777777" w:rsidR="00EC0FFD" w:rsidRDefault="00EC0FFD" w:rsidP="009E4A16">
      <w:pPr>
        <w:rPr>
          <w:rFonts w:cs="Tahoma"/>
          <w:sz w:val="20"/>
          <w:szCs w:val="20"/>
          <w:lang w:val="el-GR"/>
        </w:rPr>
      </w:pPr>
    </w:p>
    <w:p w14:paraId="703AC7A7" w14:textId="77777777" w:rsidR="00EC0FFD" w:rsidRDefault="00EC0FFD" w:rsidP="009E4A16">
      <w:pPr>
        <w:rPr>
          <w:rFonts w:cs="Tahoma"/>
          <w:sz w:val="20"/>
          <w:szCs w:val="20"/>
          <w:lang w:val="el-GR"/>
        </w:rPr>
      </w:pPr>
    </w:p>
    <w:p w14:paraId="0A3C7695" w14:textId="77777777" w:rsidR="00F0285C" w:rsidRPr="0058258C" w:rsidRDefault="00F0285C" w:rsidP="00B22180">
      <w:pPr>
        <w:pStyle w:val="2"/>
        <w:numPr>
          <w:ilvl w:val="0"/>
          <w:numId w:val="0"/>
        </w:numPr>
        <w:rPr>
          <w:rFonts w:cs="Tahoma"/>
          <w:color w:val="000099"/>
          <w:lang w:val="el-GR"/>
        </w:rPr>
      </w:pPr>
      <w:bookmarkStart w:id="313" w:name="_Toc74567013"/>
      <w:bookmarkStart w:id="314" w:name="_Toc76639627"/>
      <w:bookmarkStart w:id="315" w:name="_Toc181203332"/>
      <w:r w:rsidRPr="00B22180">
        <w:rPr>
          <w:rFonts w:cs="Tahoma"/>
          <w:color w:val="000099"/>
          <w:lang w:val="el-GR"/>
        </w:rPr>
        <w:lastRenderedPageBreak/>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316" w:name="_Hlk84858264"/>
      <w:r w:rsidRPr="000658EF">
        <w:rPr>
          <w:rFonts w:cs="Tahoma"/>
          <w:color w:val="000099"/>
          <w:lang w:val="el-GR"/>
        </w:rPr>
        <w:t>ΕΝΗΜΕΡΩΣΗ ΓΙΑ ΤΗΝ ΕΠΕΞΕΡΓΑΣΙΑ ΠΡΟΣΩΠΙΚΩΝ ΔΕΔΟΜΕΝΩΝ</w:t>
      </w:r>
      <w:bookmarkEnd w:id="313"/>
      <w:bookmarkEnd w:id="314"/>
      <w:bookmarkEnd w:id="315"/>
      <w:r w:rsidRPr="00F0285C">
        <w:rPr>
          <w:rFonts w:cs="Tahoma"/>
          <w:lang w:val="el-GR"/>
        </w:rPr>
        <w:t xml:space="preserve"> </w:t>
      </w:r>
      <w:bookmarkEnd w:id="316"/>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44818975" w:rsidR="00F0285C" w:rsidRDefault="00F0285C" w:rsidP="009E4A16">
      <w:pPr>
        <w:rPr>
          <w:rFonts w:cs="Tahoma"/>
          <w:szCs w:val="22"/>
          <w:lang w:val="el-GR"/>
        </w:rPr>
      </w:pPr>
    </w:p>
    <w:p w14:paraId="38832D1D" w14:textId="72F5DFEE" w:rsidR="00385CF6" w:rsidRDefault="00385CF6" w:rsidP="009E4A16">
      <w:pPr>
        <w:rPr>
          <w:rFonts w:cs="Tahoma"/>
          <w:szCs w:val="22"/>
          <w:lang w:val="el-GR"/>
        </w:rPr>
      </w:pPr>
    </w:p>
    <w:p w14:paraId="5D9C9CF4" w14:textId="5C3E2145" w:rsidR="00385CF6" w:rsidRDefault="00385CF6" w:rsidP="009E4A16">
      <w:pPr>
        <w:rPr>
          <w:rFonts w:cs="Tahoma"/>
          <w:szCs w:val="22"/>
          <w:lang w:val="el-GR"/>
        </w:rPr>
      </w:pPr>
    </w:p>
    <w:p w14:paraId="568F2BBB" w14:textId="4D8D92B4" w:rsidR="00385CF6" w:rsidRDefault="00385CF6" w:rsidP="009E4A16">
      <w:pPr>
        <w:rPr>
          <w:rFonts w:cs="Tahoma"/>
          <w:szCs w:val="22"/>
          <w:lang w:val="el-GR"/>
        </w:rPr>
      </w:pPr>
    </w:p>
    <w:p w14:paraId="39694B40" w14:textId="36D70104" w:rsidR="00385CF6" w:rsidRPr="0058258C" w:rsidRDefault="00385CF6" w:rsidP="00385CF6">
      <w:pPr>
        <w:pStyle w:val="2"/>
        <w:numPr>
          <w:ilvl w:val="0"/>
          <w:numId w:val="0"/>
        </w:numPr>
        <w:rPr>
          <w:rFonts w:cs="Tahoma"/>
          <w:color w:val="000099"/>
          <w:lang w:val="el-GR"/>
        </w:rPr>
      </w:pPr>
      <w:bookmarkStart w:id="317" w:name="_Toc181203333"/>
      <w:r w:rsidRPr="00B22180">
        <w:rPr>
          <w:rFonts w:cs="Tahoma"/>
          <w:color w:val="000099"/>
          <w:lang w:val="el-GR"/>
        </w:rPr>
        <w:lastRenderedPageBreak/>
        <w:t xml:space="preserve">ΠΑΡΑΡΤΗΜΑ </w:t>
      </w:r>
      <w:r w:rsidR="00884C95">
        <w:rPr>
          <w:rFonts w:cs="Tahoma"/>
          <w:color w:val="000099"/>
          <w:lang w:val="el-GR"/>
        </w:rPr>
        <w:t>Ι</w:t>
      </w:r>
      <w:r w:rsidRPr="00385CF6">
        <w:rPr>
          <w:rFonts w:cs="Tahoma"/>
          <w:color w:val="000099"/>
          <w:lang w:val="el-GR"/>
        </w:rPr>
        <w:t>X</w:t>
      </w:r>
      <w:r w:rsidRPr="000658EF">
        <w:rPr>
          <w:rFonts w:cs="Tahoma"/>
          <w:color w:val="000099"/>
          <w:lang w:val="el-GR"/>
        </w:rPr>
        <w:t xml:space="preserve"> – </w:t>
      </w:r>
      <w:r w:rsidRPr="00385CF6">
        <w:rPr>
          <w:rFonts w:cs="Tahoma"/>
          <w:color w:val="000099"/>
          <w:lang w:val="el-GR"/>
        </w:rPr>
        <w:t>ΥΠΕΥΘΥΝΗ ΔΗΛΩΣΗ</w:t>
      </w:r>
      <w:bookmarkEnd w:id="317"/>
    </w:p>
    <w:p w14:paraId="4B41E133" w14:textId="17F4E497" w:rsidR="00385CF6" w:rsidRDefault="00385CF6" w:rsidP="009E4A16">
      <w:pPr>
        <w:rPr>
          <w:rFonts w:cs="Tahoma"/>
          <w:szCs w:val="22"/>
          <w:lang w:val="el-GR"/>
        </w:rPr>
      </w:pPr>
    </w:p>
    <w:p w14:paraId="6DA8CF0C" w14:textId="77777777" w:rsidR="00385CF6" w:rsidRPr="00B22180" w:rsidRDefault="00385CF6" w:rsidP="00385CF6">
      <w:pPr>
        <w:rPr>
          <w:rFonts w:cs="Tahoma"/>
          <w:szCs w:val="22"/>
          <w:lang w:val="el-GR"/>
        </w:rPr>
      </w:pPr>
    </w:p>
    <w:p w14:paraId="001BF646" w14:textId="77777777" w:rsidR="00385CF6" w:rsidRPr="00E653FF" w:rsidRDefault="00385CF6" w:rsidP="00385CF6">
      <w:pPr>
        <w:jc w:val="center"/>
        <w:rPr>
          <w:b/>
          <w:bCs/>
          <w:lang w:val="el-GR" w:eastAsia="el-GR"/>
        </w:rPr>
      </w:pPr>
      <w:r w:rsidRPr="00E653FF">
        <w:rPr>
          <w:b/>
          <w:bCs/>
          <w:lang w:val="el-GR" w:eastAsia="el-GR"/>
        </w:rPr>
        <w:t>ΥΠΕΥΘΥΝΗ ΔΗΛΩΣΗ</w:t>
      </w:r>
    </w:p>
    <w:p w14:paraId="4BC39918" w14:textId="77777777" w:rsidR="00385CF6" w:rsidRPr="00E653FF" w:rsidRDefault="00385CF6" w:rsidP="00385CF6">
      <w:pPr>
        <w:jc w:val="center"/>
        <w:rPr>
          <w:b/>
          <w:bCs/>
          <w:lang w:val="el-GR" w:eastAsia="el-GR"/>
        </w:rPr>
      </w:pPr>
      <w:r w:rsidRPr="00E653FF">
        <w:rPr>
          <w:b/>
          <w:bCs/>
          <w:sz w:val="24"/>
          <w:vertAlign w:val="superscript"/>
          <w:lang w:val="el-GR" w:eastAsia="el-GR"/>
        </w:rPr>
        <w:t>(άρθρο 8 Ν.1599/1986)</w:t>
      </w:r>
    </w:p>
    <w:p w14:paraId="29D51A5E" w14:textId="77777777" w:rsidR="00385CF6" w:rsidRPr="00E653FF" w:rsidRDefault="00385CF6" w:rsidP="00385CF6">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6F61588B" w14:textId="77777777" w:rsidR="00385CF6" w:rsidRPr="00E653FF" w:rsidRDefault="00385CF6" w:rsidP="00385CF6">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048EC8E2" w14:textId="77777777" w:rsidR="00385CF6" w:rsidRPr="00E653FF" w:rsidRDefault="00385CF6" w:rsidP="00385CF6">
      <w:pPr>
        <w:suppressAutoHyphens w:val="0"/>
        <w:jc w:val="center"/>
        <w:rPr>
          <w:rFonts w:ascii="Arial" w:hAnsi="Arial" w:cs="Arial"/>
          <w:bCs/>
          <w:lang w:val="el-GR" w:eastAsia="el-GR"/>
        </w:rPr>
      </w:pPr>
    </w:p>
    <w:p w14:paraId="74BD274B" w14:textId="77777777" w:rsidR="00385CF6" w:rsidRPr="00E653FF" w:rsidRDefault="00385CF6" w:rsidP="00385CF6">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329"/>
        <w:gridCol w:w="657"/>
        <w:gridCol w:w="93"/>
        <w:gridCol w:w="1942"/>
        <w:gridCol w:w="718"/>
        <w:gridCol w:w="389"/>
        <w:gridCol w:w="718"/>
        <w:gridCol w:w="717"/>
        <w:gridCol w:w="328"/>
        <w:gridCol w:w="718"/>
        <w:gridCol w:w="539"/>
        <w:gridCol w:w="98"/>
        <w:gridCol w:w="441"/>
        <w:gridCol w:w="305"/>
      </w:tblGrid>
      <w:tr w:rsidR="00385CF6" w:rsidRPr="00E653FF" w14:paraId="332049C2"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179953FF" w14:textId="77777777" w:rsidR="00385CF6" w:rsidRPr="00E653FF" w:rsidRDefault="00385CF6" w:rsidP="00345556">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4"/>
            <w:tcBorders>
              <w:top w:val="single" w:sz="4" w:space="0" w:color="auto"/>
              <w:left w:val="single" w:sz="4" w:space="0" w:color="auto"/>
              <w:bottom w:val="single" w:sz="4" w:space="0" w:color="auto"/>
              <w:right w:val="single" w:sz="4" w:space="0" w:color="auto"/>
            </w:tcBorders>
          </w:tcPr>
          <w:p w14:paraId="703818E7" w14:textId="77777777" w:rsidR="00385CF6" w:rsidRPr="00E653FF" w:rsidRDefault="00385CF6" w:rsidP="00345556">
            <w:pPr>
              <w:suppressAutoHyphens w:val="0"/>
              <w:spacing w:before="240" w:after="160" w:line="259" w:lineRule="auto"/>
              <w:ind w:right="-6878"/>
              <w:jc w:val="left"/>
              <w:rPr>
                <w:rFonts w:ascii="Arial" w:eastAsia="Calibri" w:hAnsi="Arial" w:cs="Arial"/>
                <w:lang w:val="el-GR" w:eastAsia="en-US"/>
              </w:rPr>
            </w:pPr>
          </w:p>
        </w:tc>
      </w:tr>
      <w:tr w:rsidR="00385CF6" w:rsidRPr="00E653FF" w14:paraId="1981D6AA"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78BA6A6B"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2918DFF"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2"/>
            <w:tcBorders>
              <w:top w:val="single" w:sz="4" w:space="0" w:color="auto"/>
              <w:left w:val="single" w:sz="4" w:space="0" w:color="auto"/>
              <w:bottom w:val="single" w:sz="4" w:space="0" w:color="auto"/>
              <w:right w:val="single" w:sz="4" w:space="0" w:color="auto"/>
            </w:tcBorders>
            <w:hideMark/>
          </w:tcPr>
          <w:p w14:paraId="450144AE"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7"/>
            <w:tcBorders>
              <w:top w:val="single" w:sz="4" w:space="0" w:color="auto"/>
              <w:left w:val="single" w:sz="4" w:space="0" w:color="auto"/>
              <w:bottom w:val="single" w:sz="4" w:space="0" w:color="auto"/>
              <w:right w:val="single" w:sz="4" w:space="0" w:color="auto"/>
            </w:tcBorders>
          </w:tcPr>
          <w:p w14:paraId="5CB4A745"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r>
      <w:tr w:rsidR="00385CF6" w:rsidRPr="00E653FF" w14:paraId="02DDD8F1"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2514EE02"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1"/>
            <w:tcBorders>
              <w:top w:val="single" w:sz="4" w:space="0" w:color="auto"/>
              <w:left w:val="single" w:sz="4" w:space="0" w:color="auto"/>
              <w:bottom w:val="single" w:sz="4" w:space="0" w:color="auto"/>
              <w:right w:val="single" w:sz="4" w:space="0" w:color="auto"/>
            </w:tcBorders>
          </w:tcPr>
          <w:p w14:paraId="2EFB89AF"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24098E18"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13D84B47"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1"/>
            <w:tcBorders>
              <w:top w:val="single" w:sz="4" w:space="0" w:color="auto"/>
              <w:left w:val="single" w:sz="4" w:space="0" w:color="auto"/>
              <w:bottom w:val="single" w:sz="4" w:space="0" w:color="auto"/>
              <w:right w:val="single" w:sz="4" w:space="0" w:color="auto"/>
            </w:tcBorders>
          </w:tcPr>
          <w:p w14:paraId="6BCC9F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49078DB5"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1D9CFF45"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1"/>
            <w:tcBorders>
              <w:top w:val="single" w:sz="4" w:space="0" w:color="auto"/>
              <w:left w:val="single" w:sz="4" w:space="0" w:color="auto"/>
              <w:bottom w:val="single" w:sz="4" w:space="0" w:color="auto"/>
              <w:right w:val="single" w:sz="4" w:space="0" w:color="auto"/>
            </w:tcBorders>
          </w:tcPr>
          <w:p w14:paraId="2AF9B7A9"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p>
        </w:tc>
      </w:tr>
      <w:tr w:rsidR="00385CF6" w:rsidRPr="00E653FF" w14:paraId="28AF7CFF"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41D44540"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1"/>
            <w:tcBorders>
              <w:top w:val="single" w:sz="4" w:space="0" w:color="auto"/>
              <w:left w:val="single" w:sz="4" w:space="0" w:color="auto"/>
              <w:bottom w:val="single" w:sz="4" w:space="0" w:color="auto"/>
              <w:right w:val="single" w:sz="4" w:space="0" w:color="auto"/>
            </w:tcBorders>
          </w:tcPr>
          <w:p w14:paraId="077182B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62346DBA"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6F5AFB0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105E3FA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0ABD7F6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Τηλ</w:t>
            </w:r>
            <w:proofErr w:type="spellEnd"/>
            <w:r w:rsidRPr="00E653FF">
              <w:rPr>
                <w:rFonts w:ascii="Arial" w:eastAsia="Calibri" w:hAnsi="Arial" w:cs="Arial"/>
                <w:sz w:val="16"/>
                <w:szCs w:val="22"/>
                <w:lang w:val="el-GR" w:eastAsia="en-US"/>
              </w:rPr>
              <w:t>:</w:t>
            </w:r>
          </w:p>
        </w:tc>
        <w:tc>
          <w:tcPr>
            <w:tcW w:w="3154" w:type="dxa"/>
            <w:gridSpan w:val="7"/>
            <w:tcBorders>
              <w:top w:val="single" w:sz="4" w:space="0" w:color="auto"/>
              <w:left w:val="single" w:sz="4" w:space="0" w:color="auto"/>
              <w:bottom w:val="single" w:sz="4" w:space="0" w:color="auto"/>
              <w:right w:val="single" w:sz="4" w:space="0" w:color="auto"/>
            </w:tcBorders>
          </w:tcPr>
          <w:p w14:paraId="22CE5F8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3863ACBE" w14:textId="77777777" w:rsidTr="00345556">
        <w:trPr>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106259A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8172B4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1BE3E5B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4"/>
            <w:tcBorders>
              <w:top w:val="single" w:sz="4" w:space="0" w:color="auto"/>
              <w:left w:val="single" w:sz="4" w:space="0" w:color="auto"/>
              <w:bottom w:val="single" w:sz="4" w:space="0" w:color="auto"/>
              <w:right w:val="single" w:sz="4" w:space="0" w:color="auto"/>
            </w:tcBorders>
          </w:tcPr>
          <w:p w14:paraId="10F0435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6C53703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5804B62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7CC338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7FE2BC6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FB08CC" w14:paraId="06C13EBA" w14:textId="77777777" w:rsidTr="00345556">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62E6B4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4"/>
            <w:tcBorders>
              <w:top w:val="single" w:sz="4" w:space="0" w:color="auto"/>
              <w:left w:val="single" w:sz="4" w:space="0" w:color="auto"/>
              <w:bottom w:val="single" w:sz="4" w:space="0" w:color="auto"/>
              <w:right w:val="single" w:sz="4" w:space="0" w:color="auto"/>
            </w:tcBorders>
            <w:vAlign w:val="bottom"/>
          </w:tcPr>
          <w:p w14:paraId="47A133B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0E4AB41A"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62EC0623"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6"/>
            <w:tcBorders>
              <w:top w:val="single" w:sz="4" w:space="0" w:color="auto"/>
              <w:left w:val="single" w:sz="4" w:space="0" w:color="auto"/>
              <w:bottom w:val="single" w:sz="4" w:space="0" w:color="auto"/>
              <w:right w:val="single" w:sz="4" w:space="0" w:color="auto"/>
            </w:tcBorders>
            <w:vAlign w:val="bottom"/>
          </w:tcPr>
          <w:p w14:paraId="13B44B8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FB08CC" w14:paraId="5D1C90FB" w14:textId="77777777" w:rsidTr="00345556">
        <w:trPr>
          <w:gridAfter w:val="2"/>
          <w:wAfter w:w="716" w:type="dxa"/>
        </w:trPr>
        <w:tc>
          <w:tcPr>
            <w:tcW w:w="8640" w:type="dxa"/>
            <w:gridSpan w:val="13"/>
            <w:tcBorders>
              <w:top w:val="nil"/>
              <w:left w:val="nil"/>
              <w:bottom w:val="nil"/>
              <w:right w:val="nil"/>
            </w:tcBorders>
          </w:tcPr>
          <w:p w14:paraId="3E901526"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p>
          <w:p w14:paraId="388839C2"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385CF6" w:rsidRPr="00E653FF" w14:paraId="264DCF77" w14:textId="77777777" w:rsidTr="00345556">
        <w:trPr>
          <w:gridAfter w:val="2"/>
          <w:wAfter w:w="716" w:type="dxa"/>
        </w:trPr>
        <w:tc>
          <w:tcPr>
            <w:tcW w:w="8640" w:type="dxa"/>
            <w:gridSpan w:val="13"/>
            <w:tcBorders>
              <w:top w:val="dashed" w:sz="4" w:space="0" w:color="auto"/>
              <w:left w:val="nil"/>
              <w:bottom w:val="dashed" w:sz="4" w:space="0" w:color="auto"/>
              <w:right w:val="nil"/>
            </w:tcBorders>
            <w:hideMark/>
          </w:tcPr>
          <w:p w14:paraId="2BF2CE4B"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1CE0D64F"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88A5DFA"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6F443262"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121CD76F" w14:textId="77777777" w:rsidR="00385CF6" w:rsidRPr="00E653FF" w:rsidRDefault="00385CF6" w:rsidP="00385CF6">
      <w:pPr>
        <w:suppressAutoHyphens w:val="0"/>
        <w:spacing w:after="160" w:line="259" w:lineRule="auto"/>
        <w:jc w:val="left"/>
        <w:rPr>
          <w:rFonts w:ascii="Times New Roman" w:eastAsia="Calibri" w:hAnsi="Times New Roman" w:cs="Times New Roman"/>
          <w:sz w:val="24"/>
          <w:szCs w:val="22"/>
          <w:lang w:val="el-GR" w:eastAsia="en-US"/>
        </w:rPr>
      </w:pPr>
    </w:p>
    <w:p w14:paraId="77817092" w14:textId="77777777" w:rsidR="00385CF6" w:rsidRPr="00DA2282"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DA2282">
        <w:rPr>
          <w:rFonts w:ascii="Arial" w:hAnsi="Arial" w:cs="Arial"/>
          <w:sz w:val="16"/>
          <w:lang w:val="el-GR" w:eastAsia="el-GR"/>
        </w:rPr>
        <w:t xml:space="preserve">    </w:t>
      </w:r>
      <w:r w:rsidRPr="00E653FF">
        <w:rPr>
          <w:rFonts w:ascii="Arial" w:hAnsi="Arial" w:cs="Arial"/>
          <w:sz w:val="16"/>
          <w:lang w:val="el-GR" w:eastAsia="el-GR"/>
        </w:rPr>
        <w:t xml:space="preserve">    20</w:t>
      </w:r>
    </w:p>
    <w:p w14:paraId="3BC89A88" w14:textId="77777777" w:rsidR="00385CF6" w:rsidRPr="00E653FF" w:rsidRDefault="00385CF6" w:rsidP="00385CF6">
      <w:pPr>
        <w:suppressAutoHyphens w:val="0"/>
        <w:spacing w:after="0"/>
        <w:ind w:right="484"/>
        <w:jc w:val="right"/>
        <w:rPr>
          <w:rFonts w:ascii="Arial" w:hAnsi="Arial" w:cs="Arial"/>
          <w:sz w:val="16"/>
          <w:lang w:val="el-GR" w:eastAsia="el-GR"/>
        </w:rPr>
      </w:pPr>
    </w:p>
    <w:p w14:paraId="19DD393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6E986DE" w14:textId="77777777" w:rsidR="00385CF6" w:rsidRPr="00E653FF" w:rsidRDefault="00385CF6" w:rsidP="00385CF6">
      <w:pPr>
        <w:suppressAutoHyphens w:val="0"/>
        <w:spacing w:after="0"/>
        <w:jc w:val="right"/>
        <w:rPr>
          <w:rFonts w:ascii="Arial" w:hAnsi="Arial" w:cs="Arial"/>
          <w:sz w:val="16"/>
          <w:lang w:val="el-GR" w:eastAsia="el-GR"/>
        </w:rPr>
      </w:pPr>
    </w:p>
    <w:p w14:paraId="57E7C4D8" w14:textId="77777777" w:rsidR="00385CF6" w:rsidRPr="00E653FF" w:rsidRDefault="00385CF6" w:rsidP="00385CF6">
      <w:pPr>
        <w:suppressAutoHyphens w:val="0"/>
        <w:spacing w:after="0"/>
        <w:jc w:val="right"/>
        <w:rPr>
          <w:rFonts w:ascii="Arial" w:hAnsi="Arial" w:cs="Arial"/>
          <w:sz w:val="16"/>
          <w:lang w:val="el-GR" w:eastAsia="el-GR"/>
        </w:rPr>
      </w:pPr>
    </w:p>
    <w:p w14:paraId="71777645" w14:textId="77777777" w:rsidR="00385CF6" w:rsidRPr="00E653FF" w:rsidRDefault="00385CF6" w:rsidP="00385CF6">
      <w:pPr>
        <w:suppressAutoHyphens w:val="0"/>
        <w:spacing w:after="0"/>
        <w:jc w:val="right"/>
        <w:rPr>
          <w:rFonts w:ascii="Arial" w:hAnsi="Arial" w:cs="Arial"/>
          <w:sz w:val="16"/>
          <w:lang w:val="el-GR" w:eastAsia="el-GR"/>
        </w:rPr>
      </w:pPr>
    </w:p>
    <w:p w14:paraId="0F01332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3C14ED6F"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09E59BFC"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489DD229"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699450E6"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9F077DE"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9338A91"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6957AD85" w14:textId="77777777" w:rsidR="00385CF6" w:rsidRPr="00E653FF" w:rsidRDefault="00385CF6" w:rsidP="00385CF6">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63A8C724" w14:textId="77777777" w:rsidR="00385CF6" w:rsidRPr="00F263D6" w:rsidRDefault="00385CF6" w:rsidP="00385CF6">
      <w:pPr>
        <w:suppressAutoHyphens w:val="0"/>
        <w:spacing w:after="160" w:line="259" w:lineRule="auto"/>
        <w:jc w:val="center"/>
        <w:rPr>
          <w:rFonts w:ascii="Calibri" w:eastAsia="Calibri" w:hAnsi="Calibri" w:cs="Arial"/>
          <w:i/>
          <w:color w:val="FFFFFF"/>
          <w:szCs w:val="22"/>
          <w:lang w:val="el-GR" w:eastAsia="en-US"/>
        </w:rPr>
      </w:pPr>
      <w:r w:rsidRPr="00E653FF">
        <w:rPr>
          <w:rFonts w:ascii="Arial" w:eastAsia="Calibri" w:hAnsi="Arial" w:cs="Arial"/>
          <w:b/>
          <w:bCs/>
          <w:i/>
          <w:color w:val="FFFFFF"/>
          <w:sz w:val="20"/>
          <w:szCs w:val="20"/>
          <w:lang w:val="en-US" w:eastAsia="en-US"/>
        </w:rPr>
        <w:t>Download</w:t>
      </w:r>
      <w:r w:rsidRPr="00F263D6">
        <w:rPr>
          <w:rFonts w:ascii="Arial" w:eastAsia="Calibri" w:hAnsi="Arial" w:cs="Arial"/>
          <w:b/>
          <w:bCs/>
          <w:i/>
          <w:color w:val="FFFFFF"/>
          <w:sz w:val="20"/>
          <w:szCs w:val="20"/>
          <w:lang w:val="el-GR" w:eastAsia="en-US"/>
        </w:rPr>
        <w:t xml:space="preserve"> </w:t>
      </w:r>
      <w:r w:rsidRPr="00E653FF">
        <w:rPr>
          <w:rFonts w:ascii="Arial" w:eastAsia="Calibri" w:hAnsi="Arial" w:cs="Arial"/>
          <w:b/>
          <w:bCs/>
          <w:i/>
          <w:color w:val="FFFFFF"/>
          <w:sz w:val="20"/>
          <w:szCs w:val="20"/>
          <w:lang w:val="en-US" w:eastAsia="en-US"/>
        </w:rPr>
        <w:t>from</w:t>
      </w:r>
      <w:r w:rsidRPr="00F263D6">
        <w:rPr>
          <w:rFonts w:ascii="Arial" w:eastAsia="Calibri" w:hAnsi="Arial" w:cs="Arial"/>
          <w:b/>
          <w:bCs/>
          <w:i/>
          <w:color w:val="FFFFFF"/>
          <w:sz w:val="20"/>
          <w:szCs w:val="20"/>
          <w:lang w:val="el-GR" w:eastAsia="en-US"/>
        </w:rPr>
        <w:t xml:space="preserve"> </w:t>
      </w:r>
      <w:proofErr w:type="spellStart"/>
      <w:r w:rsidRPr="00E653FF">
        <w:rPr>
          <w:rFonts w:ascii="Arial" w:eastAsia="Calibri" w:hAnsi="Arial" w:cs="Arial"/>
          <w:b/>
          <w:bCs/>
          <w:i/>
          <w:color w:val="FFFFFF"/>
          <w:sz w:val="20"/>
          <w:szCs w:val="20"/>
          <w:lang w:val="en-US" w:eastAsia="en-US"/>
        </w:rPr>
        <w:t>Diorismos</w:t>
      </w:r>
      <w:proofErr w:type="spellEnd"/>
      <w:r w:rsidRPr="00F263D6">
        <w:rPr>
          <w:rFonts w:ascii="Arial" w:eastAsia="Calibri" w:hAnsi="Arial" w:cs="Arial"/>
          <w:b/>
          <w:bCs/>
          <w:i/>
          <w:color w:val="FFFFFF"/>
          <w:sz w:val="20"/>
          <w:szCs w:val="20"/>
          <w:lang w:val="el-GR" w:eastAsia="en-US"/>
        </w:rPr>
        <w:t>.</w:t>
      </w:r>
      <w:r w:rsidRPr="00E653FF">
        <w:rPr>
          <w:rFonts w:ascii="Arial" w:eastAsia="Calibri" w:hAnsi="Arial" w:cs="Arial"/>
          <w:b/>
          <w:bCs/>
          <w:i/>
          <w:color w:val="FFFFFF"/>
          <w:sz w:val="20"/>
          <w:szCs w:val="20"/>
          <w:lang w:val="en-US" w:eastAsia="en-US"/>
        </w:rPr>
        <w:t>gr</w:t>
      </w:r>
    </w:p>
    <w:p w14:paraId="5CECABA2" w14:textId="77777777" w:rsidR="00385CF6" w:rsidRPr="00F263D6" w:rsidRDefault="00385CF6" w:rsidP="00385CF6">
      <w:pPr>
        <w:suppressAutoHyphens w:val="0"/>
        <w:spacing w:after="160" w:line="259" w:lineRule="auto"/>
        <w:jc w:val="left"/>
        <w:rPr>
          <w:rFonts w:ascii="Arial" w:eastAsia="Calibri" w:hAnsi="Arial" w:cs="Arial"/>
          <w:bCs/>
          <w:sz w:val="20"/>
          <w:szCs w:val="20"/>
          <w:lang w:val="el-GR" w:eastAsia="en-US"/>
        </w:rPr>
      </w:pPr>
      <w:r w:rsidRPr="00F263D6">
        <w:rPr>
          <w:rFonts w:ascii="Arial" w:eastAsia="Calibri" w:hAnsi="Arial" w:cs="Arial"/>
          <w:sz w:val="20"/>
          <w:szCs w:val="22"/>
          <w:lang w:val="el-GR" w:eastAsia="en-US"/>
        </w:rPr>
        <w:t xml:space="preserve"> </w:t>
      </w:r>
    </w:p>
    <w:p w14:paraId="7E8153D8" w14:textId="77777777" w:rsidR="00385CF6" w:rsidRPr="00F263D6" w:rsidRDefault="00385CF6" w:rsidP="00385CF6">
      <w:pPr>
        <w:suppressAutoHyphens w:val="0"/>
        <w:spacing w:after="160" w:line="259" w:lineRule="auto"/>
        <w:jc w:val="center"/>
        <w:rPr>
          <w:rFonts w:ascii="Arial" w:eastAsia="Calibri" w:hAnsi="Arial" w:cs="Arial"/>
          <w:b/>
          <w:bCs/>
          <w:i/>
          <w:color w:val="FFFFFF"/>
          <w:sz w:val="20"/>
          <w:szCs w:val="20"/>
          <w:lang w:val="el-GR" w:eastAsia="en-US"/>
        </w:rPr>
      </w:pPr>
      <w:r w:rsidRPr="00E653FF">
        <w:rPr>
          <w:rFonts w:ascii="Arial" w:eastAsia="Calibri" w:hAnsi="Arial" w:cs="Arial"/>
          <w:b/>
          <w:bCs/>
          <w:i/>
          <w:color w:val="FFFFFF"/>
          <w:sz w:val="20"/>
          <w:szCs w:val="20"/>
          <w:lang w:val="en-US" w:eastAsia="en-US"/>
        </w:rPr>
        <w:t>Download</w:t>
      </w:r>
      <w:r w:rsidRPr="00F263D6">
        <w:rPr>
          <w:rFonts w:ascii="Arial" w:eastAsia="Calibri" w:hAnsi="Arial" w:cs="Arial"/>
          <w:b/>
          <w:bCs/>
          <w:i/>
          <w:color w:val="FFFFFF"/>
          <w:sz w:val="20"/>
          <w:szCs w:val="20"/>
          <w:lang w:val="el-GR" w:eastAsia="en-US"/>
        </w:rPr>
        <w:t xml:space="preserve"> </w:t>
      </w:r>
    </w:p>
    <w:p w14:paraId="427A782F" w14:textId="77777777" w:rsidR="00385CF6" w:rsidRPr="00F263D6" w:rsidRDefault="00385CF6" w:rsidP="00385CF6">
      <w:pPr>
        <w:suppressAutoHyphens w:val="0"/>
        <w:spacing w:after="160" w:line="259" w:lineRule="auto"/>
        <w:jc w:val="left"/>
        <w:rPr>
          <w:rFonts w:ascii="Times New Roman" w:eastAsia="Calibri" w:hAnsi="Times New Roman" w:cs="Arial"/>
          <w:sz w:val="24"/>
          <w:lang w:val="el-GR" w:eastAsia="en-US"/>
        </w:rPr>
      </w:pPr>
    </w:p>
    <w:p w14:paraId="6F618082" w14:textId="77777777" w:rsidR="00385CF6" w:rsidRPr="00F263D6" w:rsidRDefault="00385CF6" w:rsidP="00385CF6">
      <w:pPr>
        <w:suppressAutoHyphens w:val="0"/>
        <w:spacing w:after="160" w:line="259" w:lineRule="auto"/>
        <w:jc w:val="left"/>
        <w:rPr>
          <w:rFonts w:ascii="Calibri" w:eastAsia="Calibri" w:hAnsi="Calibri" w:cs="Arial"/>
          <w:szCs w:val="22"/>
          <w:lang w:val="el-GR" w:eastAsia="en-US"/>
        </w:rPr>
      </w:pPr>
    </w:p>
    <w:p w14:paraId="0A8BE87A" w14:textId="77777777" w:rsidR="00385CF6" w:rsidRPr="00F263D6" w:rsidRDefault="00385CF6" w:rsidP="00385CF6">
      <w:pPr>
        <w:suppressAutoHyphens w:val="0"/>
        <w:spacing w:after="160" w:line="259" w:lineRule="auto"/>
        <w:jc w:val="left"/>
        <w:rPr>
          <w:rFonts w:ascii="Calibri" w:eastAsia="Calibri" w:hAnsi="Calibri" w:cs="Arial"/>
          <w:szCs w:val="22"/>
          <w:lang w:val="el-GR" w:eastAsia="en-US"/>
        </w:rPr>
      </w:pPr>
    </w:p>
    <w:p w14:paraId="34623D81" w14:textId="77777777" w:rsidR="00385CF6" w:rsidRPr="005D69A1" w:rsidRDefault="00385CF6" w:rsidP="00385CF6">
      <w:pPr>
        <w:rPr>
          <w:rFonts w:cs="Tahoma"/>
          <w:szCs w:val="22"/>
          <w:lang w:val="el-GR"/>
        </w:rPr>
      </w:pPr>
    </w:p>
    <w:p w14:paraId="28F22CAE" w14:textId="77777777" w:rsidR="00385CF6" w:rsidRDefault="00385CF6" w:rsidP="009E4A16">
      <w:pPr>
        <w:rPr>
          <w:rFonts w:cs="Tahoma"/>
          <w:szCs w:val="22"/>
          <w:lang w:val="el-GR"/>
        </w:rPr>
      </w:pPr>
    </w:p>
    <w:p w14:paraId="18766311" w14:textId="77777777" w:rsidR="00EC4326" w:rsidRDefault="00EC4326" w:rsidP="009E4A16">
      <w:pPr>
        <w:rPr>
          <w:rFonts w:cs="Tahoma"/>
          <w:szCs w:val="22"/>
          <w:lang w:val="el-GR"/>
        </w:rPr>
      </w:pPr>
    </w:p>
    <w:p w14:paraId="2DA4045D" w14:textId="77777777" w:rsidR="00EC4326" w:rsidRDefault="00EC4326" w:rsidP="009E4A16">
      <w:pPr>
        <w:rPr>
          <w:rFonts w:cs="Tahoma"/>
          <w:szCs w:val="22"/>
          <w:lang w:val="el-GR"/>
        </w:rPr>
      </w:pPr>
    </w:p>
    <w:p w14:paraId="56C4510C" w14:textId="77777777" w:rsidR="00EC4326" w:rsidRDefault="00EC4326" w:rsidP="009E4A16">
      <w:pPr>
        <w:rPr>
          <w:rFonts w:cs="Tahoma"/>
          <w:szCs w:val="22"/>
          <w:lang w:val="el-GR"/>
        </w:rPr>
      </w:pPr>
    </w:p>
    <w:p w14:paraId="1A40859C" w14:textId="77777777" w:rsidR="00EC4326" w:rsidRDefault="00EC4326" w:rsidP="009E4A16">
      <w:pPr>
        <w:rPr>
          <w:rFonts w:cs="Tahoma"/>
          <w:szCs w:val="22"/>
          <w:lang w:val="el-GR"/>
        </w:rPr>
      </w:pPr>
    </w:p>
    <w:p w14:paraId="4BD4166B" w14:textId="77777777" w:rsidR="00EC4326" w:rsidRDefault="00EC4326" w:rsidP="009E4A16">
      <w:pPr>
        <w:rPr>
          <w:rFonts w:cs="Tahoma"/>
          <w:szCs w:val="22"/>
          <w:lang w:val="el-GR"/>
        </w:rPr>
      </w:pPr>
    </w:p>
    <w:p w14:paraId="43A8324D" w14:textId="77777777" w:rsidR="00EC4326" w:rsidRDefault="00EC4326" w:rsidP="009E4A16">
      <w:pPr>
        <w:rPr>
          <w:rFonts w:cs="Tahoma"/>
          <w:szCs w:val="22"/>
          <w:lang w:val="el-GR"/>
        </w:rPr>
      </w:pPr>
    </w:p>
    <w:p w14:paraId="2BC19597" w14:textId="77777777" w:rsidR="00EC4326" w:rsidRDefault="00EC4326" w:rsidP="009E4A16">
      <w:pPr>
        <w:rPr>
          <w:rFonts w:cs="Tahoma"/>
          <w:szCs w:val="22"/>
          <w:lang w:val="el-GR"/>
        </w:rPr>
      </w:pPr>
    </w:p>
    <w:p w14:paraId="28FE11AE" w14:textId="77777777" w:rsidR="00EC4326" w:rsidRDefault="00EC4326" w:rsidP="009E4A16">
      <w:pPr>
        <w:rPr>
          <w:rFonts w:cs="Tahoma"/>
          <w:szCs w:val="22"/>
          <w:lang w:val="el-GR"/>
        </w:rPr>
      </w:pPr>
    </w:p>
    <w:p w14:paraId="2BA94D1A" w14:textId="77777777" w:rsidR="00EC4326" w:rsidRDefault="00EC4326" w:rsidP="009E4A16">
      <w:pPr>
        <w:rPr>
          <w:rFonts w:cs="Tahoma"/>
          <w:szCs w:val="22"/>
          <w:lang w:val="el-GR"/>
        </w:rPr>
      </w:pPr>
    </w:p>
    <w:p w14:paraId="22036016" w14:textId="77777777" w:rsidR="00EC4326" w:rsidRDefault="00EC4326" w:rsidP="009E4A16">
      <w:pPr>
        <w:rPr>
          <w:rFonts w:cs="Tahoma"/>
          <w:szCs w:val="22"/>
          <w:lang w:val="el-GR"/>
        </w:rPr>
      </w:pPr>
    </w:p>
    <w:p w14:paraId="24F8119E" w14:textId="77777777" w:rsidR="00EC4326" w:rsidRDefault="00EC4326" w:rsidP="009E4A16">
      <w:pPr>
        <w:rPr>
          <w:rFonts w:cs="Tahoma"/>
          <w:szCs w:val="22"/>
          <w:lang w:val="el-GR"/>
        </w:rPr>
      </w:pPr>
    </w:p>
    <w:p w14:paraId="3B0578DF" w14:textId="77777777" w:rsidR="00EC4326" w:rsidRDefault="00EC4326" w:rsidP="009E4A16">
      <w:pPr>
        <w:rPr>
          <w:rFonts w:cs="Tahoma"/>
          <w:szCs w:val="22"/>
          <w:lang w:val="el-GR"/>
        </w:rPr>
      </w:pPr>
    </w:p>
    <w:p w14:paraId="40A43821" w14:textId="77777777" w:rsidR="00EC4326" w:rsidRDefault="00EC4326" w:rsidP="009E4A16">
      <w:pPr>
        <w:rPr>
          <w:rFonts w:cs="Tahoma"/>
          <w:szCs w:val="22"/>
          <w:lang w:val="el-GR"/>
        </w:rPr>
      </w:pPr>
    </w:p>
    <w:p w14:paraId="6E1D2F7E" w14:textId="54286A27" w:rsidR="00F263D6" w:rsidRPr="0058258C" w:rsidRDefault="00F263D6" w:rsidP="00F263D6">
      <w:pPr>
        <w:pStyle w:val="2"/>
        <w:numPr>
          <w:ilvl w:val="0"/>
          <w:numId w:val="0"/>
        </w:numPr>
        <w:rPr>
          <w:rFonts w:cs="Tahoma"/>
          <w:color w:val="000099"/>
          <w:lang w:val="el-GR"/>
        </w:rPr>
      </w:pPr>
      <w:bookmarkStart w:id="318" w:name="_Toc181203334"/>
      <w:r w:rsidRPr="00B22180">
        <w:rPr>
          <w:rFonts w:cs="Tahoma"/>
          <w:color w:val="000099"/>
          <w:lang w:val="el-GR"/>
        </w:rPr>
        <w:lastRenderedPageBreak/>
        <w:t xml:space="preserve">ΠΑΡΑΡΤΗΜΑ </w:t>
      </w:r>
      <w:r w:rsidRPr="00385CF6">
        <w:rPr>
          <w:rFonts w:cs="Tahoma"/>
          <w:color w:val="000099"/>
          <w:lang w:val="el-GR"/>
        </w:rPr>
        <w:t>X</w:t>
      </w:r>
      <w:r w:rsidRPr="000658EF">
        <w:rPr>
          <w:rFonts w:cs="Tahoma"/>
          <w:color w:val="000099"/>
          <w:lang w:val="el-GR"/>
        </w:rPr>
        <w:t xml:space="preserve"> – </w:t>
      </w:r>
      <w:r>
        <w:rPr>
          <w:rFonts w:cs="Tahoma"/>
          <w:color w:val="000099"/>
          <w:lang w:val="el-GR"/>
        </w:rPr>
        <w:t>Ρήτρα Ακεραιότητας</w:t>
      </w:r>
      <w:bookmarkEnd w:id="318"/>
      <w:r>
        <w:rPr>
          <w:rFonts w:cs="Tahoma"/>
          <w:color w:val="000099"/>
          <w:lang w:val="el-GR"/>
        </w:rPr>
        <w:t xml:space="preserve"> </w:t>
      </w:r>
    </w:p>
    <w:p w14:paraId="3F86C6B0" w14:textId="77777777" w:rsidR="00EC4326" w:rsidRPr="00EC4326" w:rsidRDefault="00EC4326" w:rsidP="00EC4326">
      <w:pPr>
        <w:spacing w:line="276" w:lineRule="auto"/>
        <w:rPr>
          <w:rFonts w:cs="Tahoma"/>
          <w:szCs w:val="22"/>
          <w:lang w:val="el-GR"/>
        </w:rPr>
      </w:pPr>
      <w:bookmarkStart w:id="319" w:name="_Hlk118481870"/>
      <w:r w:rsidRPr="00EC4326">
        <w:rPr>
          <w:rFonts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08131D1" w14:textId="77777777" w:rsidR="00EC4326" w:rsidRPr="00EC4326" w:rsidRDefault="00EC4326" w:rsidP="00EC4326">
      <w:pPr>
        <w:spacing w:line="276" w:lineRule="auto"/>
        <w:rPr>
          <w:rFonts w:cs="Tahoma"/>
          <w:szCs w:val="22"/>
          <w:lang w:val="el-GR"/>
        </w:rPr>
      </w:pPr>
      <w:r w:rsidRPr="00EC4326">
        <w:rPr>
          <w:rFonts w:cs="Tahoma"/>
          <w:szCs w:val="22"/>
          <w:lang w:val="el-GR"/>
        </w:rPr>
        <w:t>Ειδικότερα, ο Ανάδοχος δηλώνει ότι:</w:t>
      </w:r>
    </w:p>
    <w:p w14:paraId="6760FDA2" w14:textId="77777777" w:rsidR="00EC4326" w:rsidRPr="00EC4326" w:rsidRDefault="00EC4326" w:rsidP="00EC4326">
      <w:pPr>
        <w:spacing w:line="276" w:lineRule="auto"/>
        <w:rPr>
          <w:rFonts w:cs="Tahoma"/>
          <w:szCs w:val="22"/>
          <w:lang w:val="el-GR"/>
        </w:rPr>
      </w:pPr>
      <w:r w:rsidRPr="00EC4326">
        <w:rPr>
          <w:rFonts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EEF2079" w14:textId="77777777" w:rsidR="00EC4326" w:rsidRPr="00EC4326" w:rsidRDefault="00EC4326" w:rsidP="00EC4326">
      <w:pPr>
        <w:spacing w:line="276" w:lineRule="auto"/>
        <w:rPr>
          <w:rFonts w:cs="Tahoma"/>
          <w:szCs w:val="22"/>
          <w:lang w:val="el-GR"/>
        </w:rPr>
      </w:pPr>
      <w:r w:rsidRPr="00EC4326">
        <w:rPr>
          <w:rFonts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BD75A9" w14:textId="77777777" w:rsidR="00EC4326" w:rsidRPr="00EC4326" w:rsidRDefault="00EC4326" w:rsidP="00EC4326">
      <w:pPr>
        <w:spacing w:line="276" w:lineRule="auto"/>
        <w:rPr>
          <w:rFonts w:cs="Tahoma"/>
          <w:szCs w:val="22"/>
          <w:lang w:val="el-GR"/>
        </w:rPr>
      </w:pPr>
      <w:r w:rsidRPr="00EC4326">
        <w:rPr>
          <w:rFonts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D57949C" w14:textId="77777777" w:rsidR="00EC4326" w:rsidRPr="00EC4326" w:rsidRDefault="00EC4326" w:rsidP="00EC4326">
      <w:pPr>
        <w:spacing w:line="276" w:lineRule="auto"/>
        <w:rPr>
          <w:rFonts w:cs="Tahoma"/>
          <w:szCs w:val="22"/>
          <w:lang w:val="el-GR"/>
        </w:rPr>
      </w:pPr>
      <w:r w:rsidRPr="00EC4326">
        <w:rPr>
          <w:rFonts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3ECF1B4" w14:textId="77777777" w:rsidR="00EC4326" w:rsidRPr="00EC4326" w:rsidRDefault="00EC4326" w:rsidP="00EC4326">
      <w:pPr>
        <w:spacing w:line="276" w:lineRule="auto"/>
        <w:rPr>
          <w:rFonts w:cs="Tahoma"/>
          <w:szCs w:val="22"/>
          <w:lang w:val="el-GR"/>
        </w:rPr>
      </w:pPr>
      <w:r w:rsidRPr="00EC4326">
        <w:rPr>
          <w:rFonts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4012F61" w14:textId="77777777" w:rsidR="00EC4326" w:rsidRPr="00EC4326" w:rsidRDefault="00EC4326" w:rsidP="00EC4326">
      <w:pPr>
        <w:spacing w:line="276" w:lineRule="auto"/>
        <w:rPr>
          <w:rFonts w:cs="Tahoma"/>
          <w:szCs w:val="22"/>
          <w:lang w:val="el-GR"/>
        </w:rPr>
      </w:pPr>
      <w:r w:rsidRPr="00EC4326">
        <w:rPr>
          <w:rFonts w:cs="Tahoma"/>
          <w:szCs w:val="22"/>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C4326">
        <w:rPr>
          <w:rFonts w:cs="Tahoma"/>
          <w:szCs w:val="22"/>
          <w:lang w:val="el-GR"/>
        </w:rPr>
        <w:t>νομίμων</w:t>
      </w:r>
      <w:proofErr w:type="spellEnd"/>
      <w:r w:rsidRPr="00EC4326">
        <w:rPr>
          <w:rFonts w:cs="Tahoma"/>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C835D6D" w14:textId="77777777" w:rsidR="00EC4326" w:rsidRPr="00EC4326" w:rsidRDefault="00EC4326" w:rsidP="00EC4326">
      <w:pPr>
        <w:spacing w:line="276" w:lineRule="auto"/>
        <w:rPr>
          <w:rFonts w:cs="Tahoma"/>
          <w:szCs w:val="22"/>
          <w:lang w:val="el-GR"/>
        </w:rPr>
      </w:pPr>
      <w:r w:rsidRPr="00EC4326">
        <w:rPr>
          <w:rFonts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6A3F97D" w14:textId="77777777" w:rsidR="00EC4326" w:rsidRPr="00EC4326" w:rsidRDefault="00EC4326" w:rsidP="00EC4326">
      <w:pPr>
        <w:spacing w:line="276" w:lineRule="auto"/>
        <w:rPr>
          <w:rFonts w:cs="Tahoma"/>
          <w:szCs w:val="22"/>
          <w:lang w:val="el-GR"/>
        </w:rPr>
      </w:pPr>
      <w:r w:rsidRPr="00EC4326">
        <w:rPr>
          <w:rFonts w:cs="Tahoma"/>
          <w:szCs w:val="22"/>
          <w:lang w:val="el-GR"/>
        </w:rPr>
        <w:t xml:space="preserve">8) ότι θα δηλώσει στην Εταιρεία, αμελλητί με την </w:t>
      </w:r>
      <w:proofErr w:type="spellStart"/>
      <w:r w:rsidRPr="00EC4326">
        <w:rPr>
          <w:rFonts w:cs="Tahoma"/>
          <w:szCs w:val="22"/>
          <w:lang w:val="el-GR"/>
        </w:rPr>
        <w:t>περιέλευση</w:t>
      </w:r>
      <w:proofErr w:type="spellEnd"/>
      <w:r w:rsidRPr="00EC4326">
        <w:rPr>
          <w:rFonts w:cs="Tahoma"/>
          <w:szCs w:val="22"/>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C4326">
        <w:rPr>
          <w:rFonts w:cs="Tahoma"/>
          <w:szCs w:val="22"/>
          <w:lang w:val="el-GR"/>
        </w:rPr>
        <w:t>νομίμων</w:t>
      </w:r>
      <w:proofErr w:type="spellEnd"/>
      <w:r w:rsidRPr="00EC4326">
        <w:rPr>
          <w:rFonts w:cs="Tahoma"/>
          <w:szCs w:val="22"/>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C4326">
        <w:rPr>
          <w:rFonts w:cs="Tahoma"/>
          <w:szCs w:val="22"/>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BA6F08D" w14:textId="77777777" w:rsidR="00EC4326" w:rsidRPr="00EC4326" w:rsidRDefault="00EC4326" w:rsidP="00EC4326">
      <w:pPr>
        <w:spacing w:line="276" w:lineRule="auto"/>
        <w:rPr>
          <w:rFonts w:cs="Tahoma"/>
          <w:szCs w:val="22"/>
          <w:lang w:val="el-GR"/>
        </w:rPr>
      </w:pPr>
      <w:r w:rsidRPr="00EC4326">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19"/>
    <w:p w14:paraId="3E671748" w14:textId="77777777" w:rsidR="00EC4326" w:rsidRPr="00EC4326" w:rsidRDefault="00EC4326" w:rsidP="00EC4326">
      <w:pPr>
        <w:rPr>
          <w:rFonts w:cs="Tahoma"/>
          <w:szCs w:val="22"/>
          <w:lang w:val="el-GR"/>
        </w:rPr>
      </w:pPr>
    </w:p>
    <w:p w14:paraId="13F4F8A1" w14:textId="77777777" w:rsidR="00EC4326" w:rsidRPr="00EC4326" w:rsidRDefault="00EC4326" w:rsidP="00EC4326">
      <w:pPr>
        <w:rPr>
          <w:rFonts w:cs="Tahoma"/>
          <w:szCs w:val="22"/>
          <w:lang w:val="el-GR"/>
        </w:rPr>
      </w:pPr>
    </w:p>
    <w:p w14:paraId="140A7CC5" w14:textId="77777777" w:rsidR="00EC4326" w:rsidRDefault="00EC4326" w:rsidP="009E4A16">
      <w:pPr>
        <w:rPr>
          <w:rFonts w:cs="Tahoma"/>
          <w:szCs w:val="22"/>
          <w:lang w:val="el-GR"/>
        </w:rPr>
      </w:pPr>
    </w:p>
    <w:p w14:paraId="3F17E0D6" w14:textId="77777777" w:rsidR="00EC4326" w:rsidRDefault="00EC4326" w:rsidP="009E4A16">
      <w:pPr>
        <w:rPr>
          <w:rFonts w:cs="Tahoma"/>
          <w:szCs w:val="22"/>
          <w:lang w:val="el-GR"/>
        </w:rPr>
      </w:pPr>
    </w:p>
    <w:p w14:paraId="6EEB6B01" w14:textId="77777777" w:rsidR="00EC4326" w:rsidRDefault="00EC4326" w:rsidP="009E4A16">
      <w:pPr>
        <w:rPr>
          <w:rFonts w:cs="Tahoma"/>
          <w:szCs w:val="22"/>
          <w:lang w:val="el-GR"/>
        </w:rPr>
      </w:pPr>
    </w:p>
    <w:p w14:paraId="1D3813DB" w14:textId="77777777" w:rsidR="00EC4326" w:rsidRDefault="00EC4326" w:rsidP="009E4A16">
      <w:pPr>
        <w:rPr>
          <w:rFonts w:cs="Tahoma"/>
          <w:szCs w:val="22"/>
          <w:lang w:val="el-GR"/>
        </w:rPr>
      </w:pPr>
    </w:p>
    <w:p w14:paraId="41A83854" w14:textId="77777777" w:rsidR="00EC4326" w:rsidRPr="005D69A1" w:rsidRDefault="00EC4326" w:rsidP="009E4A16">
      <w:pPr>
        <w:rPr>
          <w:rFonts w:cs="Tahoma"/>
          <w:szCs w:val="22"/>
          <w:lang w:val="el-GR"/>
        </w:rPr>
      </w:pPr>
    </w:p>
    <w:sectPr w:rsidR="00EC4326" w:rsidRPr="005D69A1" w:rsidSect="00317788">
      <w:headerReference w:type="first" r:id="rId2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C7A16" w14:textId="77777777" w:rsidR="00E4187B" w:rsidRDefault="00E4187B">
      <w:pPr>
        <w:spacing w:after="0"/>
      </w:pPr>
      <w:r>
        <w:separator/>
      </w:r>
    </w:p>
  </w:endnote>
  <w:endnote w:type="continuationSeparator" w:id="0">
    <w:p w14:paraId="71B9B5B8" w14:textId="77777777" w:rsidR="00E4187B" w:rsidRDefault="00E418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EUAlbertina">
    <w:charset w:val="A1"/>
    <w:family w:val="roman"/>
    <w:pitch w:val="variable"/>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A71A4" w14:textId="77777777" w:rsidR="00E4187B" w:rsidRDefault="00E4187B">
      <w:pPr>
        <w:spacing w:after="0"/>
      </w:pPr>
      <w:r>
        <w:separator/>
      </w:r>
    </w:p>
  </w:footnote>
  <w:footnote w:type="continuationSeparator" w:id="0">
    <w:p w14:paraId="2BFF7F6D" w14:textId="77777777" w:rsidR="00E4187B" w:rsidRDefault="00E4187B">
      <w:pPr>
        <w:spacing w:after="0"/>
      </w:pPr>
      <w:r>
        <w:continuationSeparator/>
      </w:r>
    </w:p>
  </w:footnote>
  <w:footnote w:id="1">
    <w:p w14:paraId="106696B3" w14:textId="77777777" w:rsidR="00D6648A" w:rsidRPr="00F93782" w:rsidRDefault="00D6648A" w:rsidP="00D6648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E3512" w14:textId="77777777"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FB08CC"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2F6115AF"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 xml:space="preserve">Λεωφ.Συγγρού 194, 176 71 - Καλλιθέα (Αττική)  • Τηλ.: 213 1300 700  </w:t>
          </w:r>
        </w:p>
      </w:tc>
    </w:tr>
    <w:tr w:rsidR="004122FA" w:rsidRPr="00B30933"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FB08CC"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34B63" w14:textId="77777777" w:rsidR="004122FA" w:rsidRPr="009E4A16" w:rsidRDefault="004122FA"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D0C91" w14:textId="77777777"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296"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96"/>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122FA" w:rsidRPr="009E4A16" w:rsidRDefault="004122FA" w:rsidP="009E4A16">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58F4C" w14:textId="77777777"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3630DE9"/>
    <w:multiLevelType w:val="multilevel"/>
    <w:tmpl w:val="D0108062"/>
    <w:lvl w:ilvl="0">
      <w:start w:val="1"/>
      <w:numFmt w:val="decimal"/>
      <w:lvlText w:val="%1."/>
      <w:lvlJc w:val="left"/>
      <w:pPr>
        <w:ind w:left="494" w:hanging="432"/>
      </w:pPr>
      <w:rPr>
        <w:b/>
        <w:sz w:val="20"/>
        <w:szCs w:val="20"/>
        <w:vertAlign w:val="baseline"/>
      </w:rPr>
    </w:lvl>
    <w:lvl w:ilvl="1">
      <w:start w:val="1"/>
      <w:numFmt w:val="decimal"/>
      <w:lvlText w:val="%1.%2"/>
      <w:lvlJc w:val="left"/>
      <w:pPr>
        <w:ind w:left="1001" w:hanging="576"/>
      </w:pPr>
      <w:rPr>
        <w:b w:val="0"/>
        <w:vertAlign w:val="baseline"/>
      </w:rPr>
    </w:lvl>
    <w:lvl w:ilvl="2">
      <w:start w:val="1"/>
      <w:numFmt w:val="decimal"/>
      <w:lvlText w:val="%1.%2.%3"/>
      <w:lvlJc w:val="left"/>
      <w:pPr>
        <w:ind w:left="782" w:hanging="720"/>
      </w:pPr>
      <w:rPr>
        <w:b w:val="0"/>
        <w:vertAlign w:val="baseline"/>
      </w:rPr>
    </w:lvl>
    <w:lvl w:ilvl="3">
      <w:start w:val="1"/>
      <w:numFmt w:val="decimal"/>
      <w:lvlText w:val="%1.%2.%3.%4"/>
      <w:lvlJc w:val="left"/>
      <w:pPr>
        <w:ind w:left="926" w:hanging="864"/>
      </w:pPr>
      <w:rPr>
        <w:vertAlign w:val="baseline"/>
      </w:rPr>
    </w:lvl>
    <w:lvl w:ilvl="4">
      <w:start w:val="1"/>
      <w:numFmt w:val="decimal"/>
      <w:lvlText w:val="%1.%2.%3.%4.%5"/>
      <w:lvlJc w:val="left"/>
      <w:pPr>
        <w:ind w:left="1070" w:hanging="1008"/>
      </w:pPr>
      <w:rPr>
        <w:vertAlign w:val="baseline"/>
      </w:rPr>
    </w:lvl>
    <w:lvl w:ilvl="5">
      <w:start w:val="1"/>
      <w:numFmt w:val="decimal"/>
      <w:lvlText w:val="%1.%2.%3.%4.%5.%6"/>
      <w:lvlJc w:val="left"/>
      <w:pPr>
        <w:ind w:left="1214" w:hanging="1152"/>
      </w:pPr>
      <w:rPr>
        <w:vertAlign w:val="baseline"/>
      </w:rPr>
    </w:lvl>
    <w:lvl w:ilvl="6">
      <w:start w:val="1"/>
      <w:numFmt w:val="decimal"/>
      <w:lvlText w:val="%1.%2.%3.%4.%5.%6.%7"/>
      <w:lvlJc w:val="left"/>
      <w:pPr>
        <w:ind w:left="1358" w:hanging="1295"/>
      </w:pPr>
      <w:rPr>
        <w:vertAlign w:val="baseline"/>
      </w:rPr>
    </w:lvl>
    <w:lvl w:ilvl="7">
      <w:start w:val="1"/>
      <w:numFmt w:val="decimal"/>
      <w:lvlText w:val="%1.%2.%3.%4.%5.%6.%7.%8"/>
      <w:lvlJc w:val="left"/>
      <w:pPr>
        <w:ind w:left="1502" w:hanging="1440"/>
      </w:pPr>
      <w:rPr>
        <w:vertAlign w:val="baseline"/>
      </w:rPr>
    </w:lvl>
    <w:lvl w:ilvl="8">
      <w:start w:val="1"/>
      <w:numFmt w:val="decimal"/>
      <w:lvlText w:val="%1.%2.%3.%4.%5.%6.%7.%8.%9"/>
      <w:lvlJc w:val="left"/>
      <w:pPr>
        <w:ind w:left="1646" w:hanging="1584"/>
      </w:pPr>
      <w:rPr>
        <w:vertAlign w:val="baseline"/>
      </w:rPr>
    </w:lvl>
  </w:abstractNum>
  <w:abstractNum w:abstractNumId="12"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07E35111"/>
    <w:multiLevelType w:val="hybridMultilevel"/>
    <w:tmpl w:val="7BEA43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22D7267"/>
    <w:multiLevelType w:val="hybridMultilevel"/>
    <w:tmpl w:val="42926B2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2340E9D"/>
    <w:multiLevelType w:val="multilevel"/>
    <w:tmpl w:val="3334AD20"/>
    <w:numStyleLink w:val="Style4"/>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1" w15:restartNumberingAfterBreak="0">
    <w:nsid w:val="1F901153"/>
    <w:multiLevelType w:val="hybridMultilevel"/>
    <w:tmpl w:val="8B68AC2A"/>
    <w:lvl w:ilvl="0" w:tplc="04080001">
      <w:start w:val="1"/>
      <w:numFmt w:val="bullet"/>
      <w:lvlText w:val=""/>
      <w:lvlJc w:val="left"/>
      <w:pPr>
        <w:ind w:left="720" w:hanging="360"/>
      </w:pPr>
      <w:rPr>
        <w:rFonts w:ascii="Symbol" w:hAnsi="Symbol"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3634216"/>
    <w:multiLevelType w:val="hybridMultilevel"/>
    <w:tmpl w:val="58CE7114"/>
    <w:lvl w:ilvl="0" w:tplc="0000000B">
      <w:start w:val="1"/>
      <w:numFmt w:val="bullet"/>
      <w:lvlText w:val="­"/>
      <w:lvlJc w:val="left"/>
      <w:pPr>
        <w:ind w:left="1713"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5"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6" w15:restartNumberingAfterBreak="0">
    <w:nsid w:val="280629CD"/>
    <w:multiLevelType w:val="hybridMultilevel"/>
    <w:tmpl w:val="AD786346"/>
    <w:lvl w:ilvl="0" w:tplc="0000000B">
      <w:start w:val="1"/>
      <w:numFmt w:val="bullet"/>
      <w:lvlText w:val="­"/>
      <w:lvlJc w:val="left"/>
      <w:pPr>
        <w:ind w:left="108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15:restartNumberingAfterBreak="0">
    <w:nsid w:val="29AD1761"/>
    <w:multiLevelType w:val="hybridMultilevel"/>
    <w:tmpl w:val="99667756"/>
    <w:lvl w:ilvl="0" w:tplc="08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2847"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AA17539"/>
    <w:multiLevelType w:val="hybridMultilevel"/>
    <w:tmpl w:val="CE16D19E"/>
    <w:lvl w:ilvl="0" w:tplc="1196E3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4C5032"/>
    <w:multiLevelType w:val="hybridMultilevel"/>
    <w:tmpl w:val="B3B47B3E"/>
    <w:lvl w:ilvl="0" w:tplc="0000000B">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15:restartNumberingAfterBreak="0">
    <w:nsid w:val="499C241B"/>
    <w:multiLevelType w:val="hybridMultilevel"/>
    <w:tmpl w:val="103E69F2"/>
    <w:lvl w:ilvl="0" w:tplc="FFFFFFFF">
      <w:start w:val="1"/>
      <w:numFmt w:val="bullet"/>
      <w:lvlText w:val="o"/>
      <w:lvlJc w:val="left"/>
      <w:pPr>
        <w:ind w:left="720" w:hanging="360"/>
      </w:pPr>
      <w:rPr>
        <w:rFonts w:ascii="Courier New" w:hAnsi="Courier New" w:cs="Courier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B5E276F"/>
    <w:multiLevelType w:val="hybridMultilevel"/>
    <w:tmpl w:val="014AF2A4"/>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BD85264"/>
    <w:multiLevelType w:val="multilevel"/>
    <w:tmpl w:val="3042D568"/>
    <w:lvl w:ilvl="0">
      <w:start w:val="1"/>
      <w:numFmt w:val="decimal"/>
      <w:lvlText w:val="%1.1"/>
      <w:lvlJc w:val="left"/>
      <w:pPr>
        <w:ind w:left="1495"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1E1EA9"/>
    <w:multiLevelType w:val="hybridMultilevel"/>
    <w:tmpl w:val="E536D892"/>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C64EA9"/>
    <w:multiLevelType w:val="hybridMultilevel"/>
    <w:tmpl w:val="14E4DB94"/>
    <w:lvl w:ilvl="0" w:tplc="9A1A50F8">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1AC5DB4"/>
    <w:multiLevelType w:val="hybridMultilevel"/>
    <w:tmpl w:val="F956EF3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6691330"/>
    <w:multiLevelType w:val="multilevel"/>
    <w:tmpl w:val="B774946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8" w15:restartNumberingAfterBreak="0">
    <w:nsid w:val="73AD75D9"/>
    <w:multiLevelType w:val="hybridMultilevel"/>
    <w:tmpl w:val="9EB88EB0"/>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8245476"/>
    <w:multiLevelType w:val="hybridMultilevel"/>
    <w:tmpl w:val="003EB8BC"/>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9E469EF"/>
    <w:multiLevelType w:val="hybridMultilevel"/>
    <w:tmpl w:val="75BAF742"/>
    <w:lvl w:ilvl="0" w:tplc="08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577F1C"/>
    <w:multiLevelType w:val="hybridMultilevel"/>
    <w:tmpl w:val="4776D26C"/>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1"/>
  </w:num>
  <w:num w:numId="2" w16cid:durableId="2009743549">
    <w:abstractNumId w:val="3"/>
  </w:num>
  <w:num w:numId="3" w16cid:durableId="171189252">
    <w:abstractNumId w:val="4"/>
  </w:num>
  <w:num w:numId="4" w16cid:durableId="512841554">
    <w:abstractNumId w:val="45"/>
  </w:num>
  <w:num w:numId="5" w16cid:durableId="1258102868">
    <w:abstractNumId w:val="51"/>
  </w:num>
  <w:num w:numId="6" w16cid:durableId="1780447631">
    <w:abstractNumId w:val="29"/>
  </w:num>
  <w:num w:numId="7" w16cid:durableId="448818250">
    <w:abstractNumId w:val="44"/>
  </w:num>
  <w:num w:numId="8" w16cid:durableId="1303660316">
    <w:abstractNumId w:val="54"/>
  </w:num>
  <w:num w:numId="9" w16cid:durableId="1042637178">
    <w:abstractNumId w:val="34"/>
  </w:num>
  <w:num w:numId="10" w16cid:durableId="1328167434">
    <w:abstractNumId w:val="19"/>
  </w:num>
  <w:num w:numId="11" w16cid:durableId="402873583">
    <w:abstractNumId w:val="30"/>
  </w:num>
  <w:num w:numId="12" w16cid:durableId="1238829830">
    <w:abstractNumId w:val="17"/>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6354529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4334440">
    <w:abstractNumId w:val="53"/>
  </w:num>
  <w:num w:numId="15" w16cid:durableId="89281214">
    <w:abstractNumId w:val="55"/>
  </w:num>
  <w:num w:numId="16" w16cid:durableId="1730230341">
    <w:abstractNumId w:val="43"/>
  </w:num>
  <w:num w:numId="17" w16cid:durableId="1939748896">
    <w:abstractNumId w:val="13"/>
  </w:num>
  <w:num w:numId="18" w16cid:durableId="518661216">
    <w:abstractNumId w:val="9"/>
  </w:num>
  <w:num w:numId="19" w16cid:durableId="2039815687">
    <w:abstractNumId w:val="46"/>
  </w:num>
  <w:num w:numId="20" w16cid:durableId="426997790">
    <w:abstractNumId w:val="39"/>
  </w:num>
  <w:num w:numId="21" w16cid:durableId="88889855">
    <w:abstractNumId w:val="25"/>
  </w:num>
  <w:num w:numId="22" w16cid:durableId="452747643">
    <w:abstractNumId w:val="36"/>
  </w:num>
  <w:num w:numId="23" w16cid:durableId="1299725414">
    <w:abstractNumId w:val="47"/>
  </w:num>
  <w:num w:numId="24" w16cid:durableId="1501309782">
    <w:abstractNumId w:val="22"/>
  </w:num>
  <w:num w:numId="25" w16cid:durableId="2080009051">
    <w:abstractNumId w:val="28"/>
  </w:num>
  <w:num w:numId="26" w16cid:durableId="86391863">
    <w:abstractNumId w:val="18"/>
  </w:num>
  <w:num w:numId="27" w16cid:durableId="682782927">
    <w:abstractNumId w:val="15"/>
  </w:num>
  <w:num w:numId="28" w16cid:durableId="1411392720">
    <w:abstractNumId w:val="12"/>
  </w:num>
  <w:num w:numId="29" w16cid:durableId="543636697">
    <w:abstractNumId w:val="23"/>
  </w:num>
  <w:num w:numId="30" w16cid:durableId="762578259">
    <w:abstractNumId w:val="40"/>
  </w:num>
  <w:num w:numId="31" w16cid:durableId="789518630">
    <w:abstractNumId w:val="14"/>
  </w:num>
  <w:num w:numId="32" w16cid:durableId="1931159980">
    <w:abstractNumId w:val="37"/>
  </w:num>
  <w:num w:numId="33" w16cid:durableId="1893270474">
    <w:abstractNumId w:val="50"/>
  </w:num>
  <w:num w:numId="34" w16cid:durableId="706177757">
    <w:abstractNumId w:val="42"/>
  </w:num>
  <w:num w:numId="35" w16cid:durableId="480315680">
    <w:abstractNumId w:val="31"/>
  </w:num>
  <w:num w:numId="36" w16cid:durableId="1437941275">
    <w:abstractNumId w:val="41"/>
  </w:num>
  <w:num w:numId="37" w16cid:durableId="383255833">
    <w:abstractNumId w:val="27"/>
  </w:num>
  <w:num w:numId="38" w16cid:durableId="714425315">
    <w:abstractNumId w:val="11"/>
  </w:num>
  <w:num w:numId="39" w16cid:durableId="1157377647">
    <w:abstractNumId w:val="21"/>
  </w:num>
  <w:num w:numId="40" w16cid:durableId="1770352539">
    <w:abstractNumId w:val="35"/>
  </w:num>
  <w:num w:numId="41" w16cid:durableId="460919939">
    <w:abstractNumId w:val="26"/>
  </w:num>
  <w:num w:numId="42" w16cid:durableId="1256328677">
    <w:abstractNumId w:val="33"/>
  </w:num>
  <w:num w:numId="43" w16cid:durableId="1830365611">
    <w:abstractNumId w:val="32"/>
  </w:num>
  <w:num w:numId="44" w16cid:durableId="1953898677">
    <w:abstractNumId w:val="52"/>
  </w:num>
  <w:num w:numId="45" w16cid:durableId="1180702282">
    <w:abstractNumId w:val="38"/>
  </w:num>
  <w:num w:numId="46" w16cid:durableId="1177502443">
    <w:abstractNumId w:val="49"/>
  </w:num>
  <w:num w:numId="47" w16cid:durableId="37974878">
    <w:abstractNumId w:val="24"/>
  </w:num>
  <w:num w:numId="48" w16cid:durableId="2025278281">
    <w:abstractNumId w:val="48"/>
  </w:num>
  <w:num w:numId="49" w16cid:durableId="1735200975">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5DB"/>
    <w:rsid w:val="00000C61"/>
    <w:rsid w:val="00000C8E"/>
    <w:rsid w:val="00001D15"/>
    <w:rsid w:val="00003D11"/>
    <w:rsid w:val="00004E70"/>
    <w:rsid w:val="000056D6"/>
    <w:rsid w:val="000062FA"/>
    <w:rsid w:val="0000716D"/>
    <w:rsid w:val="00007A9B"/>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10CE"/>
    <w:rsid w:val="00022F3B"/>
    <w:rsid w:val="00024488"/>
    <w:rsid w:val="000244B8"/>
    <w:rsid w:val="000252B4"/>
    <w:rsid w:val="00025B9C"/>
    <w:rsid w:val="00025CD5"/>
    <w:rsid w:val="00025D2B"/>
    <w:rsid w:val="000261C4"/>
    <w:rsid w:val="00026667"/>
    <w:rsid w:val="00026F06"/>
    <w:rsid w:val="000274A4"/>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0BE3"/>
    <w:rsid w:val="00041C2E"/>
    <w:rsid w:val="00042290"/>
    <w:rsid w:val="00042D63"/>
    <w:rsid w:val="00042DB8"/>
    <w:rsid w:val="00042F48"/>
    <w:rsid w:val="00043D44"/>
    <w:rsid w:val="00043F27"/>
    <w:rsid w:val="0004402D"/>
    <w:rsid w:val="000450EE"/>
    <w:rsid w:val="00046044"/>
    <w:rsid w:val="00046293"/>
    <w:rsid w:val="00046DA7"/>
    <w:rsid w:val="0004724C"/>
    <w:rsid w:val="00050C98"/>
    <w:rsid w:val="000514F4"/>
    <w:rsid w:val="000534F2"/>
    <w:rsid w:val="00053FB5"/>
    <w:rsid w:val="0005488E"/>
    <w:rsid w:val="00054D43"/>
    <w:rsid w:val="00055804"/>
    <w:rsid w:val="0005617B"/>
    <w:rsid w:val="00056D9B"/>
    <w:rsid w:val="00057847"/>
    <w:rsid w:val="00057BBA"/>
    <w:rsid w:val="00057F4A"/>
    <w:rsid w:val="000610D4"/>
    <w:rsid w:val="0006129A"/>
    <w:rsid w:val="00061AB2"/>
    <w:rsid w:val="00061ADD"/>
    <w:rsid w:val="00062ECB"/>
    <w:rsid w:val="00064887"/>
    <w:rsid w:val="000650A9"/>
    <w:rsid w:val="000658EF"/>
    <w:rsid w:val="0006771D"/>
    <w:rsid w:val="00067A08"/>
    <w:rsid w:val="000705D7"/>
    <w:rsid w:val="000706B1"/>
    <w:rsid w:val="00070731"/>
    <w:rsid w:val="00071681"/>
    <w:rsid w:val="00071E19"/>
    <w:rsid w:val="00072279"/>
    <w:rsid w:val="000738BC"/>
    <w:rsid w:val="000769BB"/>
    <w:rsid w:val="0007735C"/>
    <w:rsid w:val="00077C3A"/>
    <w:rsid w:val="00080189"/>
    <w:rsid w:val="0008087C"/>
    <w:rsid w:val="00080B63"/>
    <w:rsid w:val="0008102F"/>
    <w:rsid w:val="00081772"/>
    <w:rsid w:val="000823F0"/>
    <w:rsid w:val="00083FC4"/>
    <w:rsid w:val="00087FEA"/>
    <w:rsid w:val="00090F21"/>
    <w:rsid w:val="000915DE"/>
    <w:rsid w:val="00091B88"/>
    <w:rsid w:val="00092ADB"/>
    <w:rsid w:val="00093D31"/>
    <w:rsid w:val="00093E93"/>
    <w:rsid w:val="000946C2"/>
    <w:rsid w:val="00094D2D"/>
    <w:rsid w:val="0009500B"/>
    <w:rsid w:val="0009738D"/>
    <w:rsid w:val="00097E1E"/>
    <w:rsid w:val="000A17FE"/>
    <w:rsid w:val="000A2F08"/>
    <w:rsid w:val="000A3BAD"/>
    <w:rsid w:val="000A4065"/>
    <w:rsid w:val="000A4A55"/>
    <w:rsid w:val="000A69FF"/>
    <w:rsid w:val="000A76AE"/>
    <w:rsid w:val="000B0155"/>
    <w:rsid w:val="000B187C"/>
    <w:rsid w:val="000B4742"/>
    <w:rsid w:val="000B7E7A"/>
    <w:rsid w:val="000B7FA2"/>
    <w:rsid w:val="000C04E3"/>
    <w:rsid w:val="000C101A"/>
    <w:rsid w:val="000C1A0F"/>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327"/>
    <w:rsid w:val="000E45B9"/>
    <w:rsid w:val="000E674A"/>
    <w:rsid w:val="000E6B11"/>
    <w:rsid w:val="000E6DC6"/>
    <w:rsid w:val="000E7E66"/>
    <w:rsid w:val="000F0659"/>
    <w:rsid w:val="000F099F"/>
    <w:rsid w:val="000F0A9E"/>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07B"/>
    <w:rsid w:val="001061A0"/>
    <w:rsid w:val="001071F8"/>
    <w:rsid w:val="00110362"/>
    <w:rsid w:val="00110772"/>
    <w:rsid w:val="00111262"/>
    <w:rsid w:val="00114479"/>
    <w:rsid w:val="00114833"/>
    <w:rsid w:val="001149F8"/>
    <w:rsid w:val="00115643"/>
    <w:rsid w:val="001157FA"/>
    <w:rsid w:val="00115E61"/>
    <w:rsid w:val="001201B6"/>
    <w:rsid w:val="001202D5"/>
    <w:rsid w:val="00123F32"/>
    <w:rsid w:val="00124AD7"/>
    <w:rsid w:val="001250B8"/>
    <w:rsid w:val="001253B5"/>
    <w:rsid w:val="00125490"/>
    <w:rsid w:val="00125BF8"/>
    <w:rsid w:val="001308CC"/>
    <w:rsid w:val="00130E99"/>
    <w:rsid w:val="0013123C"/>
    <w:rsid w:val="001312AF"/>
    <w:rsid w:val="00131F9F"/>
    <w:rsid w:val="00132567"/>
    <w:rsid w:val="00133E0F"/>
    <w:rsid w:val="00135A3A"/>
    <w:rsid w:val="00137A93"/>
    <w:rsid w:val="00137DAA"/>
    <w:rsid w:val="00140CA7"/>
    <w:rsid w:val="00140FBE"/>
    <w:rsid w:val="00141E27"/>
    <w:rsid w:val="00141FF5"/>
    <w:rsid w:val="00143040"/>
    <w:rsid w:val="001452C0"/>
    <w:rsid w:val="00145693"/>
    <w:rsid w:val="00145A85"/>
    <w:rsid w:val="00146631"/>
    <w:rsid w:val="00146961"/>
    <w:rsid w:val="00146A5A"/>
    <w:rsid w:val="00147188"/>
    <w:rsid w:val="00147D0A"/>
    <w:rsid w:val="00151667"/>
    <w:rsid w:val="00151DC8"/>
    <w:rsid w:val="001537F4"/>
    <w:rsid w:val="00153DBC"/>
    <w:rsid w:val="00153F0B"/>
    <w:rsid w:val="00154368"/>
    <w:rsid w:val="00154623"/>
    <w:rsid w:val="0015499C"/>
    <w:rsid w:val="00155375"/>
    <w:rsid w:val="001604E2"/>
    <w:rsid w:val="0016081A"/>
    <w:rsid w:val="0016084F"/>
    <w:rsid w:val="00160FA0"/>
    <w:rsid w:val="0016157E"/>
    <w:rsid w:val="00161B02"/>
    <w:rsid w:val="00161CAB"/>
    <w:rsid w:val="00161CB6"/>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1F95"/>
    <w:rsid w:val="001732D9"/>
    <w:rsid w:val="00175559"/>
    <w:rsid w:val="0017589D"/>
    <w:rsid w:val="00175AF7"/>
    <w:rsid w:val="00175FFA"/>
    <w:rsid w:val="00177C30"/>
    <w:rsid w:val="00177F66"/>
    <w:rsid w:val="001811C1"/>
    <w:rsid w:val="00181C40"/>
    <w:rsid w:val="00182EC5"/>
    <w:rsid w:val="0018438A"/>
    <w:rsid w:val="001852F3"/>
    <w:rsid w:val="001854B9"/>
    <w:rsid w:val="001859FA"/>
    <w:rsid w:val="00186770"/>
    <w:rsid w:val="001867FF"/>
    <w:rsid w:val="001869A5"/>
    <w:rsid w:val="00187C21"/>
    <w:rsid w:val="00187D66"/>
    <w:rsid w:val="00190617"/>
    <w:rsid w:val="001930E9"/>
    <w:rsid w:val="0019381E"/>
    <w:rsid w:val="00193C16"/>
    <w:rsid w:val="001946A2"/>
    <w:rsid w:val="00194C49"/>
    <w:rsid w:val="00194D37"/>
    <w:rsid w:val="001957DD"/>
    <w:rsid w:val="00195A43"/>
    <w:rsid w:val="00195A7F"/>
    <w:rsid w:val="00195E18"/>
    <w:rsid w:val="001960A0"/>
    <w:rsid w:val="001971AE"/>
    <w:rsid w:val="0019786B"/>
    <w:rsid w:val="00197CA7"/>
    <w:rsid w:val="00197F82"/>
    <w:rsid w:val="001A1B95"/>
    <w:rsid w:val="001A2195"/>
    <w:rsid w:val="001A2E16"/>
    <w:rsid w:val="001A317F"/>
    <w:rsid w:val="001A5A30"/>
    <w:rsid w:val="001A61D3"/>
    <w:rsid w:val="001A6CEB"/>
    <w:rsid w:val="001A70B6"/>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46AE"/>
    <w:rsid w:val="001C6408"/>
    <w:rsid w:val="001C673F"/>
    <w:rsid w:val="001D06AA"/>
    <w:rsid w:val="001D0D7B"/>
    <w:rsid w:val="001D1516"/>
    <w:rsid w:val="001D1F00"/>
    <w:rsid w:val="001D3EFE"/>
    <w:rsid w:val="001D49F8"/>
    <w:rsid w:val="001D5B9A"/>
    <w:rsid w:val="001D5E48"/>
    <w:rsid w:val="001D633D"/>
    <w:rsid w:val="001D7E3A"/>
    <w:rsid w:val="001E0711"/>
    <w:rsid w:val="001E0B54"/>
    <w:rsid w:val="001E0D22"/>
    <w:rsid w:val="001E11F9"/>
    <w:rsid w:val="001E293A"/>
    <w:rsid w:val="001E3887"/>
    <w:rsid w:val="001E38A4"/>
    <w:rsid w:val="001E3C20"/>
    <w:rsid w:val="001E45AA"/>
    <w:rsid w:val="001E4E76"/>
    <w:rsid w:val="001E5103"/>
    <w:rsid w:val="001E54F6"/>
    <w:rsid w:val="001E6036"/>
    <w:rsid w:val="001E6103"/>
    <w:rsid w:val="001E64FE"/>
    <w:rsid w:val="001E6568"/>
    <w:rsid w:val="001F11F8"/>
    <w:rsid w:val="001F178E"/>
    <w:rsid w:val="001F28C9"/>
    <w:rsid w:val="001F40A2"/>
    <w:rsid w:val="001F4428"/>
    <w:rsid w:val="001F4BD6"/>
    <w:rsid w:val="001F500A"/>
    <w:rsid w:val="001F5F4A"/>
    <w:rsid w:val="001F68D2"/>
    <w:rsid w:val="00200224"/>
    <w:rsid w:val="00201E03"/>
    <w:rsid w:val="00201E78"/>
    <w:rsid w:val="00203D78"/>
    <w:rsid w:val="00205086"/>
    <w:rsid w:val="00206659"/>
    <w:rsid w:val="00206D34"/>
    <w:rsid w:val="00207A57"/>
    <w:rsid w:val="00211A3F"/>
    <w:rsid w:val="002135BC"/>
    <w:rsid w:val="00213B08"/>
    <w:rsid w:val="00213E92"/>
    <w:rsid w:val="002145A1"/>
    <w:rsid w:val="00214D23"/>
    <w:rsid w:val="00215C1A"/>
    <w:rsid w:val="00216D99"/>
    <w:rsid w:val="002203DE"/>
    <w:rsid w:val="0022093D"/>
    <w:rsid w:val="00221291"/>
    <w:rsid w:val="0022241B"/>
    <w:rsid w:val="00222950"/>
    <w:rsid w:val="002242E7"/>
    <w:rsid w:val="00225331"/>
    <w:rsid w:val="00226D5B"/>
    <w:rsid w:val="002271CF"/>
    <w:rsid w:val="0022772A"/>
    <w:rsid w:val="00227FCD"/>
    <w:rsid w:val="00230DD8"/>
    <w:rsid w:val="0023131C"/>
    <w:rsid w:val="0023173B"/>
    <w:rsid w:val="002333E4"/>
    <w:rsid w:val="002373E7"/>
    <w:rsid w:val="00237CDE"/>
    <w:rsid w:val="00240449"/>
    <w:rsid w:val="00240B4C"/>
    <w:rsid w:val="002421C7"/>
    <w:rsid w:val="0024279E"/>
    <w:rsid w:val="00243092"/>
    <w:rsid w:val="002437A8"/>
    <w:rsid w:val="00243C69"/>
    <w:rsid w:val="00243F84"/>
    <w:rsid w:val="00244759"/>
    <w:rsid w:val="00244D72"/>
    <w:rsid w:val="0024503F"/>
    <w:rsid w:val="002455EF"/>
    <w:rsid w:val="00245754"/>
    <w:rsid w:val="002459DD"/>
    <w:rsid w:val="00246172"/>
    <w:rsid w:val="00246973"/>
    <w:rsid w:val="002500A9"/>
    <w:rsid w:val="00250252"/>
    <w:rsid w:val="00250B80"/>
    <w:rsid w:val="00252398"/>
    <w:rsid w:val="00252D62"/>
    <w:rsid w:val="00254BB5"/>
    <w:rsid w:val="002551AF"/>
    <w:rsid w:val="002554B6"/>
    <w:rsid w:val="00255F74"/>
    <w:rsid w:val="00256BDB"/>
    <w:rsid w:val="002604B4"/>
    <w:rsid w:val="00260B13"/>
    <w:rsid w:val="002616A3"/>
    <w:rsid w:val="00261C65"/>
    <w:rsid w:val="002622F1"/>
    <w:rsid w:val="00262F89"/>
    <w:rsid w:val="00263C2C"/>
    <w:rsid w:val="00263EE8"/>
    <w:rsid w:val="00263FBB"/>
    <w:rsid w:val="00265039"/>
    <w:rsid w:val="002654F7"/>
    <w:rsid w:val="00265688"/>
    <w:rsid w:val="002667C7"/>
    <w:rsid w:val="00270321"/>
    <w:rsid w:val="00270326"/>
    <w:rsid w:val="00270AC0"/>
    <w:rsid w:val="00271689"/>
    <w:rsid w:val="00271B53"/>
    <w:rsid w:val="00272AC2"/>
    <w:rsid w:val="00272B7A"/>
    <w:rsid w:val="00272F1F"/>
    <w:rsid w:val="00275228"/>
    <w:rsid w:val="00275B33"/>
    <w:rsid w:val="00277F8F"/>
    <w:rsid w:val="002804E9"/>
    <w:rsid w:val="00280B8B"/>
    <w:rsid w:val="00281EC3"/>
    <w:rsid w:val="00281F10"/>
    <w:rsid w:val="00282306"/>
    <w:rsid w:val="00282858"/>
    <w:rsid w:val="00283B5B"/>
    <w:rsid w:val="00284128"/>
    <w:rsid w:val="002851F4"/>
    <w:rsid w:val="00285486"/>
    <w:rsid w:val="002858E5"/>
    <w:rsid w:val="0028605E"/>
    <w:rsid w:val="00286B99"/>
    <w:rsid w:val="00286F04"/>
    <w:rsid w:val="0028724A"/>
    <w:rsid w:val="00287C0C"/>
    <w:rsid w:val="00290B29"/>
    <w:rsid w:val="002915EB"/>
    <w:rsid w:val="0029160E"/>
    <w:rsid w:val="002917CF"/>
    <w:rsid w:val="002917F1"/>
    <w:rsid w:val="0029545C"/>
    <w:rsid w:val="00295FEE"/>
    <w:rsid w:val="0029613C"/>
    <w:rsid w:val="002A0196"/>
    <w:rsid w:val="002A0B9E"/>
    <w:rsid w:val="002A0BF1"/>
    <w:rsid w:val="002A293F"/>
    <w:rsid w:val="002A332A"/>
    <w:rsid w:val="002A3476"/>
    <w:rsid w:val="002A37B5"/>
    <w:rsid w:val="002A5124"/>
    <w:rsid w:val="002A5438"/>
    <w:rsid w:val="002A65B3"/>
    <w:rsid w:val="002A687B"/>
    <w:rsid w:val="002A6907"/>
    <w:rsid w:val="002B10D5"/>
    <w:rsid w:val="002B155D"/>
    <w:rsid w:val="002B2EA7"/>
    <w:rsid w:val="002B33C9"/>
    <w:rsid w:val="002B3A93"/>
    <w:rsid w:val="002B7D7E"/>
    <w:rsid w:val="002B7E82"/>
    <w:rsid w:val="002C263A"/>
    <w:rsid w:val="002C28AE"/>
    <w:rsid w:val="002C42F5"/>
    <w:rsid w:val="002C4383"/>
    <w:rsid w:val="002C50EB"/>
    <w:rsid w:val="002C57A3"/>
    <w:rsid w:val="002C7E9A"/>
    <w:rsid w:val="002D0CD6"/>
    <w:rsid w:val="002D0D70"/>
    <w:rsid w:val="002D1817"/>
    <w:rsid w:val="002D1A70"/>
    <w:rsid w:val="002D20D2"/>
    <w:rsid w:val="002D24F8"/>
    <w:rsid w:val="002D2A70"/>
    <w:rsid w:val="002D3B25"/>
    <w:rsid w:val="002D4295"/>
    <w:rsid w:val="002D42B9"/>
    <w:rsid w:val="002D43F2"/>
    <w:rsid w:val="002D63D3"/>
    <w:rsid w:val="002D6EEC"/>
    <w:rsid w:val="002E01F0"/>
    <w:rsid w:val="002E187D"/>
    <w:rsid w:val="002E1FDE"/>
    <w:rsid w:val="002E3CAD"/>
    <w:rsid w:val="002E6472"/>
    <w:rsid w:val="002E6C04"/>
    <w:rsid w:val="002E7C77"/>
    <w:rsid w:val="002F03D8"/>
    <w:rsid w:val="002F15FA"/>
    <w:rsid w:val="002F1C1C"/>
    <w:rsid w:val="002F2D44"/>
    <w:rsid w:val="002F2E92"/>
    <w:rsid w:val="002F337B"/>
    <w:rsid w:val="002F3677"/>
    <w:rsid w:val="002F5250"/>
    <w:rsid w:val="002F5759"/>
    <w:rsid w:val="002F59FE"/>
    <w:rsid w:val="002F6232"/>
    <w:rsid w:val="002F6676"/>
    <w:rsid w:val="002F718F"/>
    <w:rsid w:val="00300423"/>
    <w:rsid w:val="003041D4"/>
    <w:rsid w:val="003061E3"/>
    <w:rsid w:val="00307289"/>
    <w:rsid w:val="0030791E"/>
    <w:rsid w:val="003100FF"/>
    <w:rsid w:val="00310206"/>
    <w:rsid w:val="003103DA"/>
    <w:rsid w:val="003109B7"/>
    <w:rsid w:val="00310A95"/>
    <w:rsid w:val="00310BC9"/>
    <w:rsid w:val="00310CF7"/>
    <w:rsid w:val="0031166C"/>
    <w:rsid w:val="0031232C"/>
    <w:rsid w:val="00312F18"/>
    <w:rsid w:val="00313E31"/>
    <w:rsid w:val="00314687"/>
    <w:rsid w:val="00314935"/>
    <w:rsid w:val="00314CDF"/>
    <w:rsid w:val="00314DDD"/>
    <w:rsid w:val="0031527A"/>
    <w:rsid w:val="003153CD"/>
    <w:rsid w:val="0031589F"/>
    <w:rsid w:val="0031590C"/>
    <w:rsid w:val="00316870"/>
    <w:rsid w:val="00317788"/>
    <w:rsid w:val="0032146B"/>
    <w:rsid w:val="0032188B"/>
    <w:rsid w:val="003218ED"/>
    <w:rsid w:val="00322253"/>
    <w:rsid w:val="00322BC3"/>
    <w:rsid w:val="00322FB8"/>
    <w:rsid w:val="00324338"/>
    <w:rsid w:val="00325734"/>
    <w:rsid w:val="00325C93"/>
    <w:rsid w:val="00325FC9"/>
    <w:rsid w:val="003260E1"/>
    <w:rsid w:val="003268EC"/>
    <w:rsid w:val="00331471"/>
    <w:rsid w:val="00331981"/>
    <w:rsid w:val="00332192"/>
    <w:rsid w:val="00332D5E"/>
    <w:rsid w:val="00333643"/>
    <w:rsid w:val="0033462B"/>
    <w:rsid w:val="00334AD6"/>
    <w:rsid w:val="003355E7"/>
    <w:rsid w:val="003366E9"/>
    <w:rsid w:val="0033692C"/>
    <w:rsid w:val="00336D11"/>
    <w:rsid w:val="00336E40"/>
    <w:rsid w:val="003377AF"/>
    <w:rsid w:val="00340264"/>
    <w:rsid w:val="00341581"/>
    <w:rsid w:val="0034186C"/>
    <w:rsid w:val="00341F6A"/>
    <w:rsid w:val="003423F4"/>
    <w:rsid w:val="00343BB2"/>
    <w:rsid w:val="00344DFF"/>
    <w:rsid w:val="00344FB9"/>
    <w:rsid w:val="0034647E"/>
    <w:rsid w:val="00346AC5"/>
    <w:rsid w:val="00347430"/>
    <w:rsid w:val="00347FAE"/>
    <w:rsid w:val="00350CFD"/>
    <w:rsid w:val="003513DB"/>
    <w:rsid w:val="00352231"/>
    <w:rsid w:val="0035279F"/>
    <w:rsid w:val="003528AF"/>
    <w:rsid w:val="00353A0E"/>
    <w:rsid w:val="00354883"/>
    <w:rsid w:val="003559A4"/>
    <w:rsid w:val="003561AB"/>
    <w:rsid w:val="0035781F"/>
    <w:rsid w:val="00357CEB"/>
    <w:rsid w:val="00362163"/>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24C"/>
    <w:rsid w:val="00385477"/>
    <w:rsid w:val="003859F5"/>
    <w:rsid w:val="00385CF6"/>
    <w:rsid w:val="00385F0A"/>
    <w:rsid w:val="00386FD4"/>
    <w:rsid w:val="00390733"/>
    <w:rsid w:val="00390893"/>
    <w:rsid w:val="0039187D"/>
    <w:rsid w:val="003918BA"/>
    <w:rsid w:val="00391F18"/>
    <w:rsid w:val="00393C4D"/>
    <w:rsid w:val="00393E66"/>
    <w:rsid w:val="00394ECF"/>
    <w:rsid w:val="00395A63"/>
    <w:rsid w:val="003A091B"/>
    <w:rsid w:val="003A109E"/>
    <w:rsid w:val="003A206A"/>
    <w:rsid w:val="003A25FE"/>
    <w:rsid w:val="003A3A58"/>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4E54"/>
    <w:rsid w:val="003B5439"/>
    <w:rsid w:val="003B56BA"/>
    <w:rsid w:val="003B6210"/>
    <w:rsid w:val="003B7169"/>
    <w:rsid w:val="003C0732"/>
    <w:rsid w:val="003C0ACD"/>
    <w:rsid w:val="003C103B"/>
    <w:rsid w:val="003C1FFF"/>
    <w:rsid w:val="003C22B9"/>
    <w:rsid w:val="003C2BEF"/>
    <w:rsid w:val="003C6405"/>
    <w:rsid w:val="003C643A"/>
    <w:rsid w:val="003C70DC"/>
    <w:rsid w:val="003D0035"/>
    <w:rsid w:val="003D0692"/>
    <w:rsid w:val="003D154A"/>
    <w:rsid w:val="003D1750"/>
    <w:rsid w:val="003D21DA"/>
    <w:rsid w:val="003D240F"/>
    <w:rsid w:val="003D281A"/>
    <w:rsid w:val="003D299C"/>
    <w:rsid w:val="003D2D21"/>
    <w:rsid w:val="003D3505"/>
    <w:rsid w:val="003D3B70"/>
    <w:rsid w:val="003D401F"/>
    <w:rsid w:val="003D4990"/>
    <w:rsid w:val="003D53C4"/>
    <w:rsid w:val="003D5F3C"/>
    <w:rsid w:val="003D606E"/>
    <w:rsid w:val="003D60E4"/>
    <w:rsid w:val="003E14B5"/>
    <w:rsid w:val="003E159C"/>
    <w:rsid w:val="003E1DB4"/>
    <w:rsid w:val="003E289C"/>
    <w:rsid w:val="003E2975"/>
    <w:rsid w:val="003E3336"/>
    <w:rsid w:val="003E34BF"/>
    <w:rsid w:val="003E366C"/>
    <w:rsid w:val="003E4177"/>
    <w:rsid w:val="003E5547"/>
    <w:rsid w:val="003E5ACC"/>
    <w:rsid w:val="003E7927"/>
    <w:rsid w:val="003F02EE"/>
    <w:rsid w:val="003F1646"/>
    <w:rsid w:val="003F1E55"/>
    <w:rsid w:val="003F29C4"/>
    <w:rsid w:val="003F3008"/>
    <w:rsid w:val="003F3300"/>
    <w:rsid w:val="003F3CFC"/>
    <w:rsid w:val="003F6F09"/>
    <w:rsid w:val="003F7D30"/>
    <w:rsid w:val="00400357"/>
    <w:rsid w:val="004004AE"/>
    <w:rsid w:val="00401C3F"/>
    <w:rsid w:val="00402DA7"/>
    <w:rsid w:val="0040438A"/>
    <w:rsid w:val="00404891"/>
    <w:rsid w:val="00405F8E"/>
    <w:rsid w:val="00407351"/>
    <w:rsid w:val="004076A7"/>
    <w:rsid w:val="004100CA"/>
    <w:rsid w:val="0041107E"/>
    <w:rsid w:val="004116B2"/>
    <w:rsid w:val="004119B6"/>
    <w:rsid w:val="004122FA"/>
    <w:rsid w:val="0041248A"/>
    <w:rsid w:val="004126AA"/>
    <w:rsid w:val="00413294"/>
    <w:rsid w:val="00413A02"/>
    <w:rsid w:val="00413CF0"/>
    <w:rsid w:val="00414212"/>
    <w:rsid w:val="004143A0"/>
    <w:rsid w:val="004143F5"/>
    <w:rsid w:val="00414507"/>
    <w:rsid w:val="004150BA"/>
    <w:rsid w:val="004165E4"/>
    <w:rsid w:val="0041770C"/>
    <w:rsid w:val="00417A19"/>
    <w:rsid w:val="00417BFB"/>
    <w:rsid w:val="00417C77"/>
    <w:rsid w:val="00417D5A"/>
    <w:rsid w:val="00421C3D"/>
    <w:rsid w:val="00422509"/>
    <w:rsid w:val="00422D27"/>
    <w:rsid w:val="004232A5"/>
    <w:rsid w:val="0042451C"/>
    <w:rsid w:val="004251B0"/>
    <w:rsid w:val="0042557B"/>
    <w:rsid w:val="00425B87"/>
    <w:rsid w:val="00427A5C"/>
    <w:rsid w:val="0043070F"/>
    <w:rsid w:val="00432C89"/>
    <w:rsid w:val="00433C8B"/>
    <w:rsid w:val="00433D32"/>
    <w:rsid w:val="00433E35"/>
    <w:rsid w:val="0043424F"/>
    <w:rsid w:val="004355E9"/>
    <w:rsid w:val="00435A08"/>
    <w:rsid w:val="0043663D"/>
    <w:rsid w:val="00437CE2"/>
    <w:rsid w:val="004404B9"/>
    <w:rsid w:val="004412F6"/>
    <w:rsid w:val="004415F3"/>
    <w:rsid w:val="00441D66"/>
    <w:rsid w:val="00442205"/>
    <w:rsid w:val="004427E8"/>
    <w:rsid w:val="00442874"/>
    <w:rsid w:val="004443B1"/>
    <w:rsid w:val="004460C9"/>
    <w:rsid w:val="004479CD"/>
    <w:rsid w:val="004515AA"/>
    <w:rsid w:val="00451AAA"/>
    <w:rsid w:val="00452138"/>
    <w:rsid w:val="00453177"/>
    <w:rsid w:val="00453EBF"/>
    <w:rsid w:val="00455CA1"/>
    <w:rsid w:val="00455CAC"/>
    <w:rsid w:val="0045636D"/>
    <w:rsid w:val="00456381"/>
    <w:rsid w:val="00457061"/>
    <w:rsid w:val="00457DC9"/>
    <w:rsid w:val="00460746"/>
    <w:rsid w:val="0046163A"/>
    <w:rsid w:val="00461CF6"/>
    <w:rsid w:val="004624B2"/>
    <w:rsid w:val="004629AE"/>
    <w:rsid w:val="004635E6"/>
    <w:rsid w:val="0046383D"/>
    <w:rsid w:val="00463939"/>
    <w:rsid w:val="00464938"/>
    <w:rsid w:val="00465DC2"/>
    <w:rsid w:val="00466BB3"/>
    <w:rsid w:val="00467084"/>
    <w:rsid w:val="00467DAA"/>
    <w:rsid w:val="00467F24"/>
    <w:rsid w:val="0047019A"/>
    <w:rsid w:val="00470B67"/>
    <w:rsid w:val="00470FA3"/>
    <w:rsid w:val="004717A5"/>
    <w:rsid w:val="0047223E"/>
    <w:rsid w:val="0047274B"/>
    <w:rsid w:val="00472A32"/>
    <w:rsid w:val="0047394F"/>
    <w:rsid w:val="00474D62"/>
    <w:rsid w:val="004754F1"/>
    <w:rsid w:val="00476A5C"/>
    <w:rsid w:val="00480CCA"/>
    <w:rsid w:val="00481326"/>
    <w:rsid w:val="004819F3"/>
    <w:rsid w:val="00481BC9"/>
    <w:rsid w:val="00482D88"/>
    <w:rsid w:val="00483340"/>
    <w:rsid w:val="00483B7F"/>
    <w:rsid w:val="00485456"/>
    <w:rsid w:val="0048569A"/>
    <w:rsid w:val="00485A0C"/>
    <w:rsid w:val="00485A60"/>
    <w:rsid w:val="00485DD7"/>
    <w:rsid w:val="00486E56"/>
    <w:rsid w:val="00487875"/>
    <w:rsid w:val="00487AA2"/>
    <w:rsid w:val="00487AA3"/>
    <w:rsid w:val="00490EA5"/>
    <w:rsid w:val="00492844"/>
    <w:rsid w:val="00492ED6"/>
    <w:rsid w:val="00493470"/>
    <w:rsid w:val="00493846"/>
    <w:rsid w:val="004951A8"/>
    <w:rsid w:val="004963E3"/>
    <w:rsid w:val="00496605"/>
    <w:rsid w:val="004974FF"/>
    <w:rsid w:val="00497512"/>
    <w:rsid w:val="00497D35"/>
    <w:rsid w:val="00497D93"/>
    <w:rsid w:val="004A0C1B"/>
    <w:rsid w:val="004A119E"/>
    <w:rsid w:val="004A1343"/>
    <w:rsid w:val="004A1634"/>
    <w:rsid w:val="004A23B9"/>
    <w:rsid w:val="004A2941"/>
    <w:rsid w:val="004A3232"/>
    <w:rsid w:val="004A3382"/>
    <w:rsid w:val="004A45CE"/>
    <w:rsid w:val="004A4C84"/>
    <w:rsid w:val="004A5344"/>
    <w:rsid w:val="004A5421"/>
    <w:rsid w:val="004A6155"/>
    <w:rsid w:val="004A7BC0"/>
    <w:rsid w:val="004B0A73"/>
    <w:rsid w:val="004B0E4B"/>
    <w:rsid w:val="004B162A"/>
    <w:rsid w:val="004B267B"/>
    <w:rsid w:val="004B29C9"/>
    <w:rsid w:val="004B35BD"/>
    <w:rsid w:val="004B44F4"/>
    <w:rsid w:val="004B4E81"/>
    <w:rsid w:val="004B5E49"/>
    <w:rsid w:val="004B6968"/>
    <w:rsid w:val="004B6F2C"/>
    <w:rsid w:val="004B73C8"/>
    <w:rsid w:val="004B7B6B"/>
    <w:rsid w:val="004B7E25"/>
    <w:rsid w:val="004C1116"/>
    <w:rsid w:val="004C119B"/>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5675"/>
    <w:rsid w:val="004D7816"/>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1FA2"/>
    <w:rsid w:val="0050279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40D2"/>
    <w:rsid w:val="00514DAC"/>
    <w:rsid w:val="005158F1"/>
    <w:rsid w:val="0051599E"/>
    <w:rsid w:val="00516195"/>
    <w:rsid w:val="00517594"/>
    <w:rsid w:val="00517A5B"/>
    <w:rsid w:val="00517FAF"/>
    <w:rsid w:val="005203CC"/>
    <w:rsid w:val="00521EEC"/>
    <w:rsid w:val="00522F2C"/>
    <w:rsid w:val="00523863"/>
    <w:rsid w:val="00523EEE"/>
    <w:rsid w:val="00523F26"/>
    <w:rsid w:val="005252D6"/>
    <w:rsid w:val="00526E43"/>
    <w:rsid w:val="00527ABB"/>
    <w:rsid w:val="00532ED7"/>
    <w:rsid w:val="00532F75"/>
    <w:rsid w:val="00533BF0"/>
    <w:rsid w:val="0053548D"/>
    <w:rsid w:val="00535A82"/>
    <w:rsid w:val="00535BFB"/>
    <w:rsid w:val="00535FD0"/>
    <w:rsid w:val="00536181"/>
    <w:rsid w:val="0054042A"/>
    <w:rsid w:val="005408E1"/>
    <w:rsid w:val="00542332"/>
    <w:rsid w:val="00542891"/>
    <w:rsid w:val="0054354F"/>
    <w:rsid w:val="00544347"/>
    <w:rsid w:val="00544615"/>
    <w:rsid w:val="00544A26"/>
    <w:rsid w:val="0054501E"/>
    <w:rsid w:val="005466DB"/>
    <w:rsid w:val="00550040"/>
    <w:rsid w:val="00550D8B"/>
    <w:rsid w:val="00550E73"/>
    <w:rsid w:val="0055177A"/>
    <w:rsid w:val="005522A2"/>
    <w:rsid w:val="0055269B"/>
    <w:rsid w:val="0055325A"/>
    <w:rsid w:val="0055409C"/>
    <w:rsid w:val="005548BB"/>
    <w:rsid w:val="005550B0"/>
    <w:rsid w:val="00555E00"/>
    <w:rsid w:val="00556A23"/>
    <w:rsid w:val="00557DA3"/>
    <w:rsid w:val="0056194A"/>
    <w:rsid w:val="005632FF"/>
    <w:rsid w:val="005644BC"/>
    <w:rsid w:val="00565241"/>
    <w:rsid w:val="0056578B"/>
    <w:rsid w:val="00567706"/>
    <w:rsid w:val="005709FC"/>
    <w:rsid w:val="0057126B"/>
    <w:rsid w:val="005729C6"/>
    <w:rsid w:val="00573F8E"/>
    <w:rsid w:val="00574DB6"/>
    <w:rsid w:val="0057514C"/>
    <w:rsid w:val="00575BC7"/>
    <w:rsid w:val="00575DF5"/>
    <w:rsid w:val="005802BB"/>
    <w:rsid w:val="00580BCD"/>
    <w:rsid w:val="00580C70"/>
    <w:rsid w:val="005813D0"/>
    <w:rsid w:val="0058155F"/>
    <w:rsid w:val="0058187E"/>
    <w:rsid w:val="005818CF"/>
    <w:rsid w:val="0058258C"/>
    <w:rsid w:val="00582A95"/>
    <w:rsid w:val="0058394A"/>
    <w:rsid w:val="00586E65"/>
    <w:rsid w:val="005878EE"/>
    <w:rsid w:val="00587A1F"/>
    <w:rsid w:val="00587F95"/>
    <w:rsid w:val="005923CC"/>
    <w:rsid w:val="005924CA"/>
    <w:rsid w:val="00592BCD"/>
    <w:rsid w:val="0059420C"/>
    <w:rsid w:val="00594FE8"/>
    <w:rsid w:val="00597E0C"/>
    <w:rsid w:val="005A0ACC"/>
    <w:rsid w:val="005A1CDF"/>
    <w:rsid w:val="005A1E91"/>
    <w:rsid w:val="005A2CAE"/>
    <w:rsid w:val="005A401E"/>
    <w:rsid w:val="005A63A5"/>
    <w:rsid w:val="005A6D1D"/>
    <w:rsid w:val="005A74FF"/>
    <w:rsid w:val="005B1089"/>
    <w:rsid w:val="005B21C6"/>
    <w:rsid w:val="005B2618"/>
    <w:rsid w:val="005B2B56"/>
    <w:rsid w:val="005B2CE7"/>
    <w:rsid w:val="005B4208"/>
    <w:rsid w:val="005B4566"/>
    <w:rsid w:val="005B57E8"/>
    <w:rsid w:val="005B6E69"/>
    <w:rsid w:val="005B7649"/>
    <w:rsid w:val="005C1119"/>
    <w:rsid w:val="005C147B"/>
    <w:rsid w:val="005C2E8C"/>
    <w:rsid w:val="005C3B09"/>
    <w:rsid w:val="005C40AA"/>
    <w:rsid w:val="005C5303"/>
    <w:rsid w:val="005C5855"/>
    <w:rsid w:val="005C5A27"/>
    <w:rsid w:val="005C5E43"/>
    <w:rsid w:val="005C6601"/>
    <w:rsid w:val="005C68B8"/>
    <w:rsid w:val="005C6D3F"/>
    <w:rsid w:val="005C6DB8"/>
    <w:rsid w:val="005C7B60"/>
    <w:rsid w:val="005D002A"/>
    <w:rsid w:val="005D070B"/>
    <w:rsid w:val="005D123B"/>
    <w:rsid w:val="005D1542"/>
    <w:rsid w:val="005D1B15"/>
    <w:rsid w:val="005D1C2D"/>
    <w:rsid w:val="005D22D7"/>
    <w:rsid w:val="005D2713"/>
    <w:rsid w:val="005D3218"/>
    <w:rsid w:val="005D3E33"/>
    <w:rsid w:val="005D3F14"/>
    <w:rsid w:val="005D42CC"/>
    <w:rsid w:val="005D47EF"/>
    <w:rsid w:val="005D4A7B"/>
    <w:rsid w:val="005D4C30"/>
    <w:rsid w:val="005D5446"/>
    <w:rsid w:val="005D55EB"/>
    <w:rsid w:val="005D675C"/>
    <w:rsid w:val="005D69A1"/>
    <w:rsid w:val="005D780B"/>
    <w:rsid w:val="005D7BEE"/>
    <w:rsid w:val="005D7CEC"/>
    <w:rsid w:val="005E0573"/>
    <w:rsid w:val="005E1AAC"/>
    <w:rsid w:val="005E20C9"/>
    <w:rsid w:val="005E433F"/>
    <w:rsid w:val="005E4BA6"/>
    <w:rsid w:val="005E5DC9"/>
    <w:rsid w:val="005E7812"/>
    <w:rsid w:val="005E7CFF"/>
    <w:rsid w:val="005F0510"/>
    <w:rsid w:val="005F1069"/>
    <w:rsid w:val="005F1735"/>
    <w:rsid w:val="005F219A"/>
    <w:rsid w:val="005F3362"/>
    <w:rsid w:val="005F3537"/>
    <w:rsid w:val="005F4CB0"/>
    <w:rsid w:val="005F5CC5"/>
    <w:rsid w:val="005F77E8"/>
    <w:rsid w:val="00600A42"/>
    <w:rsid w:val="00601749"/>
    <w:rsid w:val="00601908"/>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539"/>
    <w:rsid w:val="00611C19"/>
    <w:rsid w:val="00612E01"/>
    <w:rsid w:val="006134D0"/>
    <w:rsid w:val="006137C2"/>
    <w:rsid w:val="00615673"/>
    <w:rsid w:val="006173F4"/>
    <w:rsid w:val="0061791E"/>
    <w:rsid w:val="00620DAF"/>
    <w:rsid w:val="00621A10"/>
    <w:rsid w:val="00621EF0"/>
    <w:rsid w:val="00623457"/>
    <w:rsid w:val="00623844"/>
    <w:rsid w:val="00624353"/>
    <w:rsid w:val="00624E9D"/>
    <w:rsid w:val="0062525C"/>
    <w:rsid w:val="00625F3F"/>
    <w:rsid w:val="00626490"/>
    <w:rsid w:val="0062650B"/>
    <w:rsid w:val="006265D0"/>
    <w:rsid w:val="00633266"/>
    <w:rsid w:val="00635173"/>
    <w:rsid w:val="006356DB"/>
    <w:rsid w:val="00635DF7"/>
    <w:rsid w:val="0063694E"/>
    <w:rsid w:val="006378A8"/>
    <w:rsid w:val="0064095E"/>
    <w:rsid w:val="00641561"/>
    <w:rsid w:val="00641C65"/>
    <w:rsid w:val="0064201A"/>
    <w:rsid w:val="00643039"/>
    <w:rsid w:val="00643224"/>
    <w:rsid w:val="00643AB6"/>
    <w:rsid w:val="00644158"/>
    <w:rsid w:val="0064449A"/>
    <w:rsid w:val="00644670"/>
    <w:rsid w:val="006458F8"/>
    <w:rsid w:val="00647B24"/>
    <w:rsid w:val="006500A4"/>
    <w:rsid w:val="0065153D"/>
    <w:rsid w:val="0065188A"/>
    <w:rsid w:val="0065242E"/>
    <w:rsid w:val="00653F07"/>
    <w:rsid w:val="00653F9F"/>
    <w:rsid w:val="00654AAA"/>
    <w:rsid w:val="006559B4"/>
    <w:rsid w:val="006562A9"/>
    <w:rsid w:val="006566CE"/>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0172"/>
    <w:rsid w:val="00682262"/>
    <w:rsid w:val="00682A13"/>
    <w:rsid w:val="00683307"/>
    <w:rsid w:val="006838F7"/>
    <w:rsid w:val="006858CA"/>
    <w:rsid w:val="00685B7D"/>
    <w:rsid w:val="00686AAE"/>
    <w:rsid w:val="0068732F"/>
    <w:rsid w:val="00687CDD"/>
    <w:rsid w:val="00687D77"/>
    <w:rsid w:val="00687F93"/>
    <w:rsid w:val="00690642"/>
    <w:rsid w:val="00690D94"/>
    <w:rsid w:val="00692A78"/>
    <w:rsid w:val="00692FDE"/>
    <w:rsid w:val="0069366C"/>
    <w:rsid w:val="00693DA6"/>
    <w:rsid w:val="0069435C"/>
    <w:rsid w:val="00694974"/>
    <w:rsid w:val="00694FE6"/>
    <w:rsid w:val="0069534D"/>
    <w:rsid w:val="00695491"/>
    <w:rsid w:val="00695714"/>
    <w:rsid w:val="0069697E"/>
    <w:rsid w:val="0069765C"/>
    <w:rsid w:val="00697BAA"/>
    <w:rsid w:val="006A1396"/>
    <w:rsid w:val="006A1802"/>
    <w:rsid w:val="006A37AB"/>
    <w:rsid w:val="006A656C"/>
    <w:rsid w:val="006A6AE4"/>
    <w:rsid w:val="006A7951"/>
    <w:rsid w:val="006A7C36"/>
    <w:rsid w:val="006B06BF"/>
    <w:rsid w:val="006B0B41"/>
    <w:rsid w:val="006B1DDF"/>
    <w:rsid w:val="006B2319"/>
    <w:rsid w:val="006B2711"/>
    <w:rsid w:val="006B502A"/>
    <w:rsid w:val="006B55CD"/>
    <w:rsid w:val="006B5E18"/>
    <w:rsid w:val="006B6AD9"/>
    <w:rsid w:val="006B796E"/>
    <w:rsid w:val="006B7B33"/>
    <w:rsid w:val="006C0D33"/>
    <w:rsid w:val="006C2FC6"/>
    <w:rsid w:val="006C35A9"/>
    <w:rsid w:val="006C377F"/>
    <w:rsid w:val="006C47C8"/>
    <w:rsid w:val="006C5D89"/>
    <w:rsid w:val="006C6580"/>
    <w:rsid w:val="006D1614"/>
    <w:rsid w:val="006D4AA5"/>
    <w:rsid w:val="006D523A"/>
    <w:rsid w:val="006D6811"/>
    <w:rsid w:val="006D6FE4"/>
    <w:rsid w:val="006E092B"/>
    <w:rsid w:val="006E1F1F"/>
    <w:rsid w:val="006E2511"/>
    <w:rsid w:val="006E4901"/>
    <w:rsid w:val="006E5AB3"/>
    <w:rsid w:val="006E5AE4"/>
    <w:rsid w:val="006E5DB7"/>
    <w:rsid w:val="006E7ADD"/>
    <w:rsid w:val="006F0077"/>
    <w:rsid w:val="006F01AD"/>
    <w:rsid w:val="006F0E3B"/>
    <w:rsid w:val="006F18A0"/>
    <w:rsid w:val="006F1E72"/>
    <w:rsid w:val="006F25D7"/>
    <w:rsid w:val="006F39E1"/>
    <w:rsid w:val="006F430F"/>
    <w:rsid w:val="006F4821"/>
    <w:rsid w:val="006F502F"/>
    <w:rsid w:val="006F6039"/>
    <w:rsid w:val="006F691A"/>
    <w:rsid w:val="006F6A0A"/>
    <w:rsid w:val="006F79F1"/>
    <w:rsid w:val="00700CA3"/>
    <w:rsid w:val="0070133E"/>
    <w:rsid w:val="00701657"/>
    <w:rsid w:val="00701BF0"/>
    <w:rsid w:val="007032A1"/>
    <w:rsid w:val="00704770"/>
    <w:rsid w:val="00704D1F"/>
    <w:rsid w:val="007050CF"/>
    <w:rsid w:val="007052E0"/>
    <w:rsid w:val="007059C8"/>
    <w:rsid w:val="007060B5"/>
    <w:rsid w:val="00706FEA"/>
    <w:rsid w:val="007079D6"/>
    <w:rsid w:val="00707FC1"/>
    <w:rsid w:val="00710F3F"/>
    <w:rsid w:val="00711B4A"/>
    <w:rsid w:val="0071259E"/>
    <w:rsid w:val="0071303E"/>
    <w:rsid w:val="007148C8"/>
    <w:rsid w:val="00715492"/>
    <w:rsid w:val="007173E9"/>
    <w:rsid w:val="007174FB"/>
    <w:rsid w:val="007201B2"/>
    <w:rsid w:val="00720EE6"/>
    <w:rsid w:val="007213AA"/>
    <w:rsid w:val="00721E9B"/>
    <w:rsid w:val="007223CC"/>
    <w:rsid w:val="00724642"/>
    <w:rsid w:val="00724E97"/>
    <w:rsid w:val="00725FEA"/>
    <w:rsid w:val="007277A7"/>
    <w:rsid w:val="00727BC8"/>
    <w:rsid w:val="00730982"/>
    <w:rsid w:val="00730E2E"/>
    <w:rsid w:val="00730FB9"/>
    <w:rsid w:val="0073352E"/>
    <w:rsid w:val="0073384E"/>
    <w:rsid w:val="007340CA"/>
    <w:rsid w:val="00734458"/>
    <w:rsid w:val="0073523D"/>
    <w:rsid w:val="0073701A"/>
    <w:rsid w:val="0074334B"/>
    <w:rsid w:val="0074353B"/>
    <w:rsid w:val="00745703"/>
    <w:rsid w:val="00747739"/>
    <w:rsid w:val="0075145D"/>
    <w:rsid w:val="0075191E"/>
    <w:rsid w:val="00753856"/>
    <w:rsid w:val="007541C6"/>
    <w:rsid w:val="00755711"/>
    <w:rsid w:val="00756098"/>
    <w:rsid w:val="00756805"/>
    <w:rsid w:val="007574C4"/>
    <w:rsid w:val="007576ED"/>
    <w:rsid w:val="00757B61"/>
    <w:rsid w:val="00760661"/>
    <w:rsid w:val="00760738"/>
    <w:rsid w:val="00760EB5"/>
    <w:rsid w:val="00762353"/>
    <w:rsid w:val="007624CD"/>
    <w:rsid w:val="00764C68"/>
    <w:rsid w:val="00766424"/>
    <w:rsid w:val="00766AC6"/>
    <w:rsid w:val="00767047"/>
    <w:rsid w:val="007676DB"/>
    <w:rsid w:val="00767D08"/>
    <w:rsid w:val="00770BE5"/>
    <w:rsid w:val="00770F53"/>
    <w:rsid w:val="0077173E"/>
    <w:rsid w:val="00771C7D"/>
    <w:rsid w:val="00772723"/>
    <w:rsid w:val="007727EC"/>
    <w:rsid w:val="00772FAF"/>
    <w:rsid w:val="00774871"/>
    <w:rsid w:val="00774B53"/>
    <w:rsid w:val="00775023"/>
    <w:rsid w:val="00775C66"/>
    <w:rsid w:val="00775F70"/>
    <w:rsid w:val="007760B2"/>
    <w:rsid w:val="0077758B"/>
    <w:rsid w:val="00780173"/>
    <w:rsid w:val="00783364"/>
    <w:rsid w:val="007834D4"/>
    <w:rsid w:val="007834FA"/>
    <w:rsid w:val="00784227"/>
    <w:rsid w:val="007846F0"/>
    <w:rsid w:val="0078485E"/>
    <w:rsid w:val="00784930"/>
    <w:rsid w:val="0078594A"/>
    <w:rsid w:val="00786835"/>
    <w:rsid w:val="00786855"/>
    <w:rsid w:val="00790EDE"/>
    <w:rsid w:val="00791C33"/>
    <w:rsid w:val="0079396E"/>
    <w:rsid w:val="00793D43"/>
    <w:rsid w:val="00794A49"/>
    <w:rsid w:val="00794B67"/>
    <w:rsid w:val="00795623"/>
    <w:rsid w:val="00796045"/>
    <w:rsid w:val="00796046"/>
    <w:rsid w:val="007976A5"/>
    <w:rsid w:val="007A0404"/>
    <w:rsid w:val="007A0CF7"/>
    <w:rsid w:val="007A0EB3"/>
    <w:rsid w:val="007A153B"/>
    <w:rsid w:val="007A2205"/>
    <w:rsid w:val="007A29CC"/>
    <w:rsid w:val="007A2DB3"/>
    <w:rsid w:val="007A348A"/>
    <w:rsid w:val="007A36BD"/>
    <w:rsid w:val="007A3AC0"/>
    <w:rsid w:val="007A42C6"/>
    <w:rsid w:val="007A46E2"/>
    <w:rsid w:val="007A5C80"/>
    <w:rsid w:val="007A62DA"/>
    <w:rsid w:val="007A7A95"/>
    <w:rsid w:val="007A7DCA"/>
    <w:rsid w:val="007B024B"/>
    <w:rsid w:val="007B128D"/>
    <w:rsid w:val="007B21E3"/>
    <w:rsid w:val="007B2554"/>
    <w:rsid w:val="007B27A6"/>
    <w:rsid w:val="007B4043"/>
    <w:rsid w:val="007B4A1C"/>
    <w:rsid w:val="007B4CB4"/>
    <w:rsid w:val="007B58D3"/>
    <w:rsid w:val="007B5925"/>
    <w:rsid w:val="007B5BF8"/>
    <w:rsid w:val="007B5D0B"/>
    <w:rsid w:val="007B5E07"/>
    <w:rsid w:val="007B62F5"/>
    <w:rsid w:val="007B6479"/>
    <w:rsid w:val="007B7095"/>
    <w:rsid w:val="007B79B5"/>
    <w:rsid w:val="007C06F4"/>
    <w:rsid w:val="007C14AF"/>
    <w:rsid w:val="007C1CB8"/>
    <w:rsid w:val="007C29E4"/>
    <w:rsid w:val="007C5DA9"/>
    <w:rsid w:val="007C6005"/>
    <w:rsid w:val="007C6571"/>
    <w:rsid w:val="007C6DF1"/>
    <w:rsid w:val="007C6E3D"/>
    <w:rsid w:val="007C798E"/>
    <w:rsid w:val="007D0DAB"/>
    <w:rsid w:val="007D167A"/>
    <w:rsid w:val="007D1B40"/>
    <w:rsid w:val="007D2CC2"/>
    <w:rsid w:val="007D3A48"/>
    <w:rsid w:val="007D4454"/>
    <w:rsid w:val="007D5507"/>
    <w:rsid w:val="007D679C"/>
    <w:rsid w:val="007D69F3"/>
    <w:rsid w:val="007D6FE2"/>
    <w:rsid w:val="007D7243"/>
    <w:rsid w:val="007D792E"/>
    <w:rsid w:val="007E000B"/>
    <w:rsid w:val="007E1158"/>
    <w:rsid w:val="007E1A18"/>
    <w:rsid w:val="007E243D"/>
    <w:rsid w:val="007E27BE"/>
    <w:rsid w:val="007E2EB5"/>
    <w:rsid w:val="007E4408"/>
    <w:rsid w:val="007E511E"/>
    <w:rsid w:val="007E6D1F"/>
    <w:rsid w:val="007E6DF3"/>
    <w:rsid w:val="007E6FDE"/>
    <w:rsid w:val="007E73F5"/>
    <w:rsid w:val="007F037C"/>
    <w:rsid w:val="007F03FD"/>
    <w:rsid w:val="007F0C6C"/>
    <w:rsid w:val="007F1E99"/>
    <w:rsid w:val="007F27D1"/>
    <w:rsid w:val="007F2C74"/>
    <w:rsid w:val="007F3641"/>
    <w:rsid w:val="007F3E46"/>
    <w:rsid w:val="007F6565"/>
    <w:rsid w:val="007F7008"/>
    <w:rsid w:val="007F7282"/>
    <w:rsid w:val="007F7398"/>
    <w:rsid w:val="007F7946"/>
    <w:rsid w:val="00800D31"/>
    <w:rsid w:val="00801521"/>
    <w:rsid w:val="00801796"/>
    <w:rsid w:val="00801B62"/>
    <w:rsid w:val="00802939"/>
    <w:rsid w:val="008036BD"/>
    <w:rsid w:val="008037A6"/>
    <w:rsid w:val="00803EC4"/>
    <w:rsid w:val="00806069"/>
    <w:rsid w:val="00806C9F"/>
    <w:rsid w:val="0080714F"/>
    <w:rsid w:val="0080729C"/>
    <w:rsid w:val="00807556"/>
    <w:rsid w:val="00807FF4"/>
    <w:rsid w:val="0081072D"/>
    <w:rsid w:val="00810EAB"/>
    <w:rsid w:val="00811DEB"/>
    <w:rsid w:val="008129E2"/>
    <w:rsid w:val="00813029"/>
    <w:rsid w:val="0081319E"/>
    <w:rsid w:val="00814752"/>
    <w:rsid w:val="00815A86"/>
    <w:rsid w:val="00816A33"/>
    <w:rsid w:val="0081766D"/>
    <w:rsid w:val="00817C8E"/>
    <w:rsid w:val="00820C23"/>
    <w:rsid w:val="0082284D"/>
    <w:rsid w:val="008246E5"/>
    <w:rsid w:val="00826CC8"/>
    <w:rsid w:val="008306FF"/>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54B"/>
    <w:rsid w:val="008457D8"/>
    <w:rsid w:val="008459D5"/>
    <w:rsid w:val="00850AE4"/>
    <w:rsid w:val="00850DD5"/>
    <w:rsid w:val="00850E15"/>
    <w:rsid w:val="008513AE"/>
    <w:rsid w:val="00853A4C"/>
    <w:rsid w:val="0085600E"/>
    <w:rsid w:val="00856707"/>
    <w:rsid w:val="008617EB"/>
    <w:rsid w:val="00862893"/>
    <w:rsid w:val="008650D0"/>
    <w:rsid w:val="00865C6A"/>
    <w:rsid w:val="00865C7D"/>
    <w:rsid w:val="00866D81"/>
    <w:rsid w:val="008679A7"/>
    <w:rsid w:val="008702D8"/>
    <w:rsid w:val="00871448"/>
    <w:rsid w:val="00873173"/>
    <w:rsid w:val="00874DC4"/>
    <w:rsid w:val="0087500A"/>
    <w:rsid w:val="008754A9"/>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106"/>
    <w:rsid w:val="008833AE"/>
    <w:rsid w:val="00883EF7"/>
    <w:rsid w:val="0088463F"/>
    <w:rsid w:val="00884A73"/>
    <w:rsid w:val="00884C95"/>
    <w:rsid w:val="00885D8B"/>
    <w:rsid w:val="0088655F"/>
    <w:rsid w:val="0088741B"/>
    <w:rsid w:val="008900D8"/>
    <w:rsid w:val="00890326"/>
    <w:rsid w:val="008914D0"/>
    <w:rsid w:val="00891694"/>
    <w:rsid w:val="008917A8"/>
    <w:rsid w:val="00892183"/>
    <w:rsid w:val="00892358"/>
    <w:rsid w:val="008935CE"/>
    <w:rsid w:val="008936EB"/>
    <w:rsid w:val="00893B0F"/>
    <w:rsid w:val="00893CDA"/>
    <w:rsid w:val="00893E05"/>
    <w:rsid w:val="0089799B"/>
    <w:rsid w:val="008A2615"/>
    <w:rsid w:val="008A286A"/>
    <w:rsid w:val="008A2ABC"/>
    <w:rsid w:val="008A2D2A"/>
    <w:rsid w:val="008A3546"/>
    <w:rsid w:val="008A3912"/>
    <w:rsid w:val="008A3D09"/>
    <w:rsid w:val="008A3FC9"/>
    <w:rsid w:val="008A4531"/>
    <w:rsid w:val="008A5B58"/>
    <w:rsid w:val="008A6405"/>
    <w:rsid w:val="008B04E3"/>
    <w:rsid w:val="008B18E4"/>
    <w:rsid w:val="008B2644"/>
    <w:rsid w:val="008B3E17"/>
    <w:rsid w:val="008B41C9"/>
    <w:rsid w:val="008B4966"/>
    <w:rsid w:val="008B546A"/>
    <w:rsid w:val="008B6FC7"/>
    <w:rsid w:val="008B7637"/>
    <w:rsid w:val="008B7B09"/>
    <w:rsid w:val="008C0BF3"/>
    <w:rsid w:val="008C16A5"/>
    <w:rsid w:val="008C1B44"/>
    <w:rsid w:val="008C2AFE"/>
    <w:rsid w:val="008C3823"/>
    <w:rsid w:val="008C475F"/>
    <w:rsid w:val="008C4979"/>
    <w:rsid w:val="008C5758"/>
    <w:rsid w:val="008C70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49A"/>
    <w:rsid w:val="008E6E58"/>
    <w:rsid w:val="008E794C"/>
    <w:rsid w:val="008E7954"/>
    <w:rsid w:val="008F1CDD"/>
    <w:rsid w:val="008F2472"/>
    <w:rsid w:val="008F30DE"/>
    <w:rsid w:val="008F3E70"/>
    <w:rsid w:val="008F5B72"/>
    <w:rsid w:val="008F63C5"/>
    <w:rsid w:val="008F651C"/>
    <w:rsid w:val="008F6735"/>
    <w:rsid w:val="008F7EC2"/>
    <w:rsid w:val="009006B5"/>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7487"/>
    <w:rsid w:val="009177D5"/>
    <w:rsid w:val="00920C71"/>
    <w:rsid w:val="0092107C"/>
    <w:rsid w:val="009212CA"/>
    <w:rsid w:val="00921670"/>
    <w:rsid w:val="00921700"/>
    <w:rsid w:val="00922468"/>
    <w:rsid w:val="00923697"/>
    <w:rsid w:val="009237A9"/>
    <w:rsid w:val="00923924"/>
    <w:rsid w:val="00923F11"/>
    <w:rsid w:val="00925636"/>
    <w:rsid w:val="009325D7"/>
    <w:rsid w:val="00932CAD"/>
    <w:rsid w:val="009331B5"/>
    <w:rsid w:val="00933266"/>
    <w:rsid w:val="00934091"/>
    <w:rsid w:val="00934578"/>
    <w:rsid w:val="009350C8"/>
    <w:rsid w:val="0093701A"/>
    <w:rsid w:val="009375B6"/>
    <w:rsid w:val="00937DE5"/>
    <w:rsid w:val="00940F7D"/>
    <w:rsid w:val="00941CA2"/>
    <w:rsid w:val="00941E01"/>
    <w:rsid w:val="0094249E"/>
    <w:rsid w:val="009427BD"/>
    <w:rsid w:val="00942D7E"/>
    <w:rsid w:val="009433B4"/>
    <w:rsid w:val="00943723"/>
    <w:rsid w:val="00943BD7"/>
    <w:rsid w:val="00943F2B"/>
    <w:rsid w:val="009449F8"/>
    <w:rsid w:val="009453B2"/>
    <w:rsid w:val="009457E0"/>
    <w:rsid w:val="009473C9"/>
    <w:rsid w:val="0094766D"/>
    <w:rsid w:val="00947DDB"/>
    <w:rsid w:val="00947FD2"/>
    <w:rsid w:val="009502E1"/>
    <w:rsid w:val="0095061E"/>
    <w:rsid w:val="00950901"/>
    <w:rsid w:val="00951611"/>
    <w:rsid w:val="00952126"/>
    <w:rsid w:val="00953E50"/>
    <w:rsid w:val="00953E5A"/>
    <w:rsid w:val="0095450C"/>
    <w:rsid w:val="009549C5"/>
    <w:rsid w:val="00955B7F"/>
    <w:rsid w:val="00955C56"/>
    <w:rsid w:val="009560E9"/>
    <w:rsid w:val="009567C7"/>
    <w:rsid w:val="00957117"/>
    <w:rsid w:val="00962A5A"/>
    <w:rsid w:val="009646FE"/>
    <w:rsid w:val="009649DC"/>
    <w:rsid w:val="00964D8C"/>
    <w:rsid w:val="0096539B"/>
    <w:rsid w:val="009658D3"/>
    <w:rsid w:val="00965E92"/>
    <w:rsid w:val="00966FED"/>
    <w:rsid w:val="0096733A"/>
    <w:rsid w:val="009705F1"/>
    <w:rsid w:val="00970864"/>
    <w:rsid w:val="009732FC"/>
    <w:rsid w:val="009744A9"/>
    <w:rsid w:val="00976A20"/>
    <w:rsid w:val="00976CBB"/>
    <w:rsid w:val="00980A28"/>
    <w:rsid w:val="00980FFC"/>
    <w:rsid w:val="00981D2F"/>
    <w:rsid w:val="00982F74"/>
    <w:rsid w:val="0098350A"/>
    <w:rsid w:val="009838E5"/>
    <w:rsid w:val="00984652"/>
    <w:rsid w:val="0098475E"/>
    <w:rsid w:val="00984A46"/>
    <w:rsid w:val="00984A87"/>
    <w:rsid w:val="00985701"/>
    <w:rsid w:val="0098582F"/>
    <w:rsid w:val="00985ED9"/>
    <w:rsid w:val="00987460"/>
    <w:rsid w:val="009877DD"/>
    <w:rsid w:val="009902EE"/>
    <w:rsid w:val="00990911"/>
    <w:rsid w:val="00992AB7"/>
    <w:rsid w:val="009931FB"/>
    <w:rsid w:val="00993567"/>
    <w:rsid w:val="00993706"/>
    <w:rsid w:val="00995AD4"/>
    <w:rsid w:val="00996C3E"/>
    <w:rsid w:val="00996DD4"/>
    <w:rsid w:val="00996E66"/>
    <w:rsid w:val="00997953"/>
    <w:rsid w:val="009A00C2"/>
    <w:rsid w:val="009A0180"/>
    <w:rsid w:val="009A059A"/>
    <w:rsid w:val="009A0772"/>
    <w:rsid w:val="009A081F"/>
    <w:rsid w:val="009A0F79"/>
    <w:rsid w:val="009A1C0F"/>
    <w:rsid w:val="009A284F"/>
    <w:rsid w:val="009A2B17"/>
    <w:rsid w:val="009A31AF"/>
    <w:rsid w:val="009A5E3F"/>
    <w:rsid w:val="009A66CB"/>
    <w:rsid w:val="009A68E2"/>
    <w:rsid w:val="009A6E23"/>
    <w:rsid w:val="009A7564"/>
    <w:rsid w:val="009B0DDA"/>
    <w:rsid w:val="009B195F"/>
    <w:rsid w:val="009B1A8B"/>
    <w:rsid w:val="009B2E07"/>
    <w:rsid w:val="009B3DF3"/>
    <w:rsid w:val="009B4206"/>
    <w:rsid w:val="009B43C0"/>
    <w:rsid w:val="009B4562"/>
    <w:rsid w:val="009B5911"/>
    <w:rsid w:val="009B6AAD"/>
    <w:rsid w:val="009C0A48"/>
    <w:rsid w:val="009C0AFF"/>
    <w:rsid w:val="009C0E8F"/>
    <w:rsid w:val="009C14A3"/>
    <w:rsid w:val="009C1885"/>
    <w:rsid w:val="009C1BEB"/>
    <w:rsid w:val="009C1F70"/>
    <w:rsid w:val="009C2148"/>
    <w:rsid w:val="009C2C45"/>
    <w:rsid w:val="009C2D27"/>
    <w:rsid w:val="009C3C60"/>
    <w:rsid w:val="009C4F51"/>
    <w:rsid w:val="009C54A1"/>
    <w:rsid w:val="009C56AD"/>
    <w:rsid w:val="009C5EA6"/>
    <w:rsid w:val="009C6A7A"/>
    <w:rsid w:val="009C6FF6"/>
    <w:rsid w:val="009C7CBC"/>
    <w:rsid w:val="009D2AB8"/>
    <w:rsid w:val="009D3802"/>
    <w:rsid w:val="009D568F"/>
    <w:rsid w:val="009D6181"/>
    <w:rsid w:val="009D6814"/>
    <w:rsid w:val="009D6EEC"/>
    <w:rsid w:val="009E07D4"/>
    <w:rsid w:val="009E0D03"/>
    <w:rsid w:val="009E2028"/>
    <w:rsid w:val="009E2813"/>
    <w:rsid w:val="009E2949"/>
    <w:rsid w:val="009E2AFB"/>
    <w:rsid w:val="009E35AB"/>
    <w:rsid w:val="009E4A16"/>
    <w:rsid w:val="009E4E60"/>
    <w:rsid w:val="009E50E5"/>
    <w:rsid w:val="009E53DB"/>
    <w:rsid w:val="009E5B42"/>
    <w:rsid w:val="009E62C4"/>
    <w:rsid w:val="009E6DF8"/>
    <w:rsid w:val="009E71B1"/>
    <w:rsid w:val="009E759A"/>
    <w:rsid w:val="009F04FF"/>
    <w:rsid w:val="009F1422"/>
    <w:rsid w:val="009F1825"/>
    <w:rsid w:val="009F2A0B"/>
    <w:rsid w:val="009F3FB3"/>
    <w:rsid w:val="009F473A"/>
    <w:rsid w:val="009F5440"/>
    <w:rsid w:val="009F54A9"/>
    <w:rsid w:val="00A00757"/>
    <w:rsid w:val="00A01EC2"/>
    <w:rsid w:val="00A0302F"/>
    <w:rsid w:val="00A03C8D"/>
    <w:rsid w:val="00A06BE3"/>
    <w:rsid w:val="00A07192"/>
    <w:rsid w:val="00A07A08"/>
    <w:rsid w:val="00A07F39"/>
    <w:rsid w:val="00A1034E"/>
    <w:rsid w:val="00A10704"/>
    <w:rsid w:val="00A113E4"/>
    <w:rsid w:val="00A133DA"/>
    <w:rsid w:val="00A17275"/>
    <w:rsid w:val="00A204F8"/>
    <w:rsid w:val="00A206E0"/>
    <w:rsid w:val="00A20DEF"/>
    <w:rsid w:val="00A20F2C"/>
    <w:rsid w:val="00A21192"/>
    <w:rsid w:val="00A21578"/>
    <w:rsid w:val="00A21FAF"/>
    <w:rsid w:val="00A22261"/>
    <w:rsid w:val="00A22456"/>
    <w:rsid w:val="00A23DF2"/>
    <w:rsid w:val="00A25C17"/>
    <w:rsid w:val="00A2610E"/>
    <w:rsid w:val="00A26D39"/>
    <w:rsid w:val="00A27285"/>
    <w:rsid w:val="00A31B41"/>
    <w:rsid w:val="00A31C2C"/>
    <w:rsid w:val="00A31E99"/>
    <w:rsid w:val="00A320A5"/>
    <w:rsid w:val="00A331EF"/>
    <w:rsid w:val="00A33946"/>
    <w:rsid w:val="00A3475B"/>
    <w:rsid w:val="00A35E8D"/>
    <w:rsid w:val="00A36317"/>
    <w:rsid w:val="00A36871"/>
    <w:rsid w:val="00A36D95"/>
    <w:rsid w:val="00A406A5"/>
    <w:rsid w:val="00A41B17"/>
    <w:rsid w:val="00A41BF2"/>
    <w:rsid w:val="00A41E03"/>
    <w:rsid w:val="00A4287D"/>
    <w:rsid w:val="00A4342C"/>
    <w:rsid w:val="00A434EC"/>
    <w:rsid w:val="00A449C6"/>
    <w:rsid w:val="00A44DC0"/>
    <w:rsid w:val="00A45BD6"/>
    <w:rsid w:val="00A4737C"/>
    <w:rsid w:val="00A5214E"/>
    <w:rsid w:val="00A54AB4"/>
    <w:rsid w:val="00A55F52"/>
    <w:rsid w:val="00A5670E"/>
    <w:rsid w:val="00A57631"/>
    <w:rsid w:val="00A57790"/>
    <w:rsid w:val="00A57A94"/>
    <w:rsid w:val="00A57FE4"/>
    <w:rsid w:val="00A60FBA"/>
    <w:rsid w:val="00A6133A"/>
    <w:rsid w:val="00A6137F"/>
    <w:rsid w:val="00A613D1"/>
    <w:rsid w:val="00A61AA7"/>
    <w:rsid w:val="00A62A14"/>
    <w:rsid w:val="00A632B2"/>
    <w:rsid w:val="00A64D3C"/>
    <w:rsid w:val="00A65186"/>
    <w:rsid w:val="00A651BA"/>
    <w:rsid w:val="00A6584E"/>
    <w:rsid w:val="00A659E1"/>
    <w:rsid w:val="00A66112"/>
    <w:rsid w:val="00A66378"/>
    <w:rsid w:val="00A66B44"/>
    <w:rsid w:val="00A66CC8"/>
    <w:rsid w:val="00A67B55"/>
    <w:rsid w:val="00A70112"/>
    <w:rsid w:val="00A71EDE"/>
    <w:rsid w:val="00A7258D"/>
    <w:rsid w:val="00A72E27"/>
    <w:rsid w:val="00A73BD3"/>
    <w:rsid w:val="00A7426F"/>
    <w:rsid w:val="00A746B8"/>
    <w:rsid w:val="00A74C21"/>
    <w:rsid w:val="00A75530"/>
    <w:rsid w:val="00A774E0"/>
    <w:rsid w:val="00A77593"/>
    <w:rsid w:val="00A80604"/>
    <w:rsid w:val="00A806CB"/>
    <w:rsid w:val="00A80855"/>
    <w:rsid w:val="00A81116"/>
    <w:rsid w:val="00A829EA"/>
    <w:rsid w:val="00A82E78"/>
    <w:rsid w:val="00A82E84"/>
    <w:rsid w:val="00A831D2"/>
    <w:rsid w:val="00A8382B"/>
    <w:rsid w:val="00A848D1"/>
    <w:rsid w:val="00A84DDC"/>
    <w:rsid w:val="00A84FBC"/>
    <w:rsid w:val="00A8538B"/>
    <w:rsid w:val="00A85627"/>
    <w:rsid w:val="00A86909"/>
    <w:rsid w:val="00A86A73"/>
    <w:rsid w:val="00A87CDA"/>
    <w:rsid w:val="00A90399"/>
    <w:rsid w:val="00A906DE"/>
    <w:rsid w:val="00A9120C"/>
    <w:rsid w:val="00A91413"/>
    <w:rsid w:val="00A92017"/>
    <w:rsid w:val="00A92F05"/>
    <w:rsid w:val="00A932BD"/>
    <w:rsid w:val="00A9669D"/>
    <w:rsid w:val="00AA077B"/>
    <w:rsid w:val="00AA13A3"/>
    <w:rsid w:val="00AA1BDA"/>
    <w:rsid w:val="00AA21D0"/>
    <w:rsid w:val="00AA2807"/>
    <w:rsid w:val="00AA2D05"/>
    <w:rsid w:val="00AA3397"/>
    <w:rsid w:val="00AA370D"/>
    <w:rsid w:val="00AA3D36"/>
    <w:rsid w:val="00AA407E"/>
    <w:rsid w:val="00AA4C5D"/>
    <w:rsid w:val="00AA53B7"/>
    <w:rsid w:val="00AA6688"/>
    <w:rsid w:val="00AB0322"/>
    <w:rsid w:val="00AB04E1"/>
    <w:rsid w:val="00AB0B86"/>
    <w:rsid w:val="00AB1716"/>
    <w:rsid w:val="00AB1DCF"/>
    <w:rsid w:val="00AB258F"/>
    <w:rsid w:val="00AB3750"/>
    <w:rsid w:val="00AB3FE4"/>
    <w:rsid w:val="00AB716D"/>
    <w:rsid w:val="00AC02CD"/>
    <w:rsid w:val="00AC27B1"/>
    <w:rsid w:val="00AC2E76"/>
    <w:rsid w:val="00AC3BA1"/>
    <w:rsid w:val="00AC4523"/>
    <w:rsid w:val="00AC484D"/>
    <w:rsid w:val="00AC53B8"/>
    <w:rsid w:val="00AC6075"/>
    <w:rsid w:val="00AC6490"/>
    <w:rsid w:val="00AC6608"/>
    <w:rsid w:val="00AC7F82"/>
    <w:rsid w:val="00AD0D24"/>
    <w:rsid w:val="00AD15FC"/>
    <w:rsid w:val="00AD25B6"/>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4A67"/>
    <w:rsid w:val="00AE4DB0"/>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522D"/>
    <w:rsid w:val="00AF7640"/>
    <w:rsid w:val="00AF7EC8"/>
    <w:rsid w:val="00B01504"/>
    <w:rsid w:val="00B019EF"/>
    <w:rsid w:val="00B02D71"/>
    <w:rsid w:val="00B02D8B"/>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2AD"/>
    <w:rsid w:val="00B256BC"/>
    <w:rsid w:val="00B2581C"/>
    <w:rsid w:val="00B25CBD"/>
    <w:rsid w:val="00B2753A"/>
    <w:rsid w:val="00B3013C"/>
    <w:rsid w:val="00B305B0"/>
    <w:rsid w:val="00B30933"/>
    <w:rsid w:val="00B312B6"/>
    <w:rsid w:val="00B31652"/>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6DB1"/>
    <w:rsid w:val="00B46DDD"/>
    <w:rsid w:val="00B47D42"/>
    <w:rsid w:val="00B5027E"/>
    <w:rsid w:val="00B50C47"/>
    <w:rsid w:val="00B51DBA"/>
    <w:rsid w:val="00B52059"/>
    <w:rsid w:val="00B52408"/>
    <w:rsid w:val="00B525D4"/>
    <w:rsid w:val="00B530BB"/>
    <w:rsid w:val="00B53297"/>
    <w:rsid w:val="00B534AB"/>
    <w:rsid w:val="00B54B65"/>
    <w:rsid w:val="00B55306"/>
    <w:rsid w:val="00B55974"/>
    <w:rsid w:val="00B5603D"/>
    <w:rsid w:val="00B561FA"/>
    <w:rsid w:val="00B56944"/>
    <w:rsid w:val="00B56A76"/>
    <w:rsid w:val="00B5760A"/>
    <w:rsid w:val="00B6011C"/>
    <w:rsid w:val="00B605B6"/>
    <w:rsid w:val="00B6066A"/>
    <w:rsid w:val="00B60E7A"/>
    <w:rsid w:val="00B60F9F"/>
    <w:rsid w:val="00B6180B"/>
    <w:rsid w:val="00B622FA"/>
    <w:rsid w:val="00B6368D"/>
    <w:rsid w:val="00B63E10"/>
    <w:rsid w:val="00B63F8E"/>
    <w:rsid w:val="00B64F94"/>
    <w:rsid w:val="00B6523D"/>
    <w:rsid w:val="00B65713"/>
    <w:rsid w:val="00B65D70"/>
    <w:rsid w:val="00B7098E"/>
    <w:rsid w:val="00B70CB7"/>
    <w:rsid w:val="00B736B9"/>
    <w:rsid w:val="00B739BB"/>
    <w:rsid w:val="00B765DD"/>
    <w:rsid w:val="00B76FE5"/>
    <w:rsid w:val="00B77231"/>
    <w:rsid w:val="00B80C25"/>
    <w:rsid w:val="00B8368E"/>
    <w:rsid w:val="00B8382F"/>
    <w:rsid w:val="00B83CDA"/>
    <w:rsid w:val="00B8488B"/>
    <w:rsid w:val="00B8528C"/>
    <w:rsid w:val="00B852FB"/>
    <w:rsid w:val="00B8545D"/>
    <w:rsid w:val="00B8593C"/>
    <w:rsid w:val="00B85EF3"/>
    <w:rsid w:val="00B86703"/>
    <w:rsid w:val="00B87DF5"/>
    <w:rsid w:val="00B90581"/>
    <w:rsid w:val="00B90B4B"/>
    <w:rsid w:val="00B90F95"/>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89A"/>
    <w:rsid w:val="00BA6B6F"/>
    <w:rsid w:val="00BB0921"/>
    <w:rsid w:val="00BB14D1"/>
    <w:rsid w:val="00BB14E3"/>
    <w:rsid w:val="00BB2DC2"/>
    <w:rsid w:val="00BB3091"/>
    <w:rsid w:val="00BB309C"/>
    <w:rsid w:val="00BB3801"/>
    <w:rsid w:val="00BB3D7F"/>
    <w:rsid w:val="00BB4613"/>
    <w:rsid w:val="00BB788C"/>
    <w:rsid w:val="00BC14C7"/>
    <w:rsid w:val="00BC3677"/>
    <w:rsid w:val="00BC5C8E"/>
    <w:rsid w:val="00BC75B6"/>
    <w:rsid w:val="00BD0298"/>
    <w:rsid w:val="00BD15F9"/>
    <w:rsid w:val="00BD2017"/>
    <w:rsid w:val="00BD2B06"/>
    <w:rsid w:val="00BD358F"/>
    <w:rsid w:val="00BD46C5"/>
    <w:rsid w:val="00BD50D2"/>
    <w:rsid w:val="00BD55C4"/>
    <w:rsid w:val="00BD5E53"/>
    <w:rsid w:val="00BD6D0B"/>
    <w:rsid w:val="00BD71AE"/>
    <w:rsid w:val="00BD7639"/>
    <w:rsid w:val="00BE3DBA"/>
    <w:rsid w:val="00BE40FF"/>
    <w:rsid w:val="00BE6803"/>
    <w:rsid w:val="00BE6F4C"/>
    <w:rsid w:val="00BE73E8"/>
    <w:rsid w:val="00BE74F7"/>
    <w:rsid w:val="00BE76CF"/>
    <w:rsid w:val="00BE779C"/>
    <w:rsid w:val="00BF04E0"/>
    <w:rsid w:val="00BF19D0"/>
    <w:rsid w:val="00BF1D2A"/>
    <w:rsid w:val="00BF341F"/>
    <w:rsid w:val="00BF3CEA"/>
    <w:rsid w:val="00BF49FC"/>
    <w:rsid w:val="00BF4D0B"/>
    <w:rsid w:val="00BF6024"/>
    <w:rsid w:val="00C00860"/>
    <w:rsid w:val="00C00AC3"/>
    <w:rsid w:val="00C01D1A"/>
    <w:rsid w:val="00C0210C"/>
    <w:rsid w:val="00C0334C"/>
    <w:rsid w:val="00C03A57"/>
    <w:rsid w:val="00C03F6C"/>
    <w:rsid w:val="00C04A05"/>
    <w:rsid w:val="00C04A43"/>
    <w:rsid w:val="00C065EE"/>
    <w:rsid w:val="00C066AE"/>
    <w:rsid w:val="00C07AB2"/>
    <w:rsid w:val="00C1128B"/>
    <w:rsid w:val="00C12622"/>
    <w:rsid w:val="00C12ADD"/>
    <w:rsid w:val="00C148B6"/>
    <w:rsid w:val="00C14E6D"/>
    <w:rsid w:val="00C14F1C"/>
    <w:rsid w:val="00C15363"/>
    <w:rsid w:val="00C15414"/>
    <w:rsid w:val="00C15797"/>
    <w:rsid w:val="00C15FA3"/>
    <w:rsid w:val="00C16D10"/>
    <w:rsid w:val="00C16D2F"/>
    <w:rsid w:val="00C20F40"/>
    <w:rsid w:val="00C21149"/>
    <w:rsid w:val="00C24419"/>
    <w:rsid w:val="00C2475B"/>
    <w:rsid w:val="00C25A77"/>
    <w:rsid w:val="00C25AFF"/>
    <w:rsid w:val="00C32266"/>
    <w:rsid w:val="00C32698"/>
    <w:rsid w:val="00C33C73"/>
    <w:rsid w:val="00C3491A"/>
    <w:rsid w:val="00C34B9F"/>
    <w:rsid w:val="00C35C21"/>
    <w:rsid w:val="00C3643F"/>
    <w:rsid w:val="00C36FBE"/>
    <w:rsid w:val="00C372F9"/>
    <w:rsid w:val="00C37899"/>
    <w:rsid w:val="00C40EC3"/>
    <w:rsid w:val="00C40FB9"/>
    <w:rsid w:val="00C416A2"/>
    <w:rsid w:val="00C4217E"/>
    <w:rsid w:val="00C43304"/>
    <w:rsid w:val="00C442A6"/>
    <w:rsid w:val="00C45BBA"/>
    <w:rsid w:val="00C46904"/>
    <w:rsid w:val="00C47F31"/>
    <w:rsid w:val="00C50319"/>
    <w:rsid w:val="00C50659"/>
    <w:rsid w:val="00C50977"/>
    <w:rsid w:val="00C50EFD"/>
    <w:rsid w:val="00C51F8A"/>
    <w:rsid w:val="00C52DD2"/>
    <w:rsid w:val="00C535AC"/>
    <w:rsid w:val="00C543FF"/>
    <w:rsid w:val="00C54C91"/>
    <w:rsid w:val="00C55BA5"/>
    <w:rsid w:val="00C55E22"/>
    <w:rsid w:val="00C5722A"/>
    <w:rsid w:val="00C5749E"/>
    <w:rsid w:val="00C57578"/>
    <w:rsid w:val="00C57BFF"/>
    <w:rsid w:val="00C57FEF"/>
    <w:rsid w:val="00C6071D"/>
    <w:rsid w:val="00C62758"/>
    <w:rsid w:val="00C62E0E"/>
    <w:rsid w:val="00C63166"/>
    <w:rsid w:val="00C633BE"/>
    <w:rsid w:val="00C6427F"/>
    <w:rsid w:val="00C64404"/>
    <w:rsid w:val="00C65D5D"/>
    <w:rsid w:val="00C6622B"/>
    <w:rsid w:val="00C66EE2"/>
    <w:rsid w:val="00C673A6"/>
    <w:rsid w:val="00C70034"/>
    <w:rsid w:val="00C71236"/>
    <w:rsid w:val="00C71722"/>
    <w:rsid w:val="00C7256F"/>
    <w:rsid w:val="00C74072"/>
    <w:rsid w:val="00C74E00"/>
    <w:rsid w:val="00C756FE"/>
    <w:rsid w:val="00C76D1A"/>
    <w:rsid w:val="00C77CBD"/>
    <w:rsid w:val="00C77CCE"/>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999"/>
    <w:rsid w:val="00C95ACA"/>
    <w:rsid w:val="00C960CF"/>
    <w:rsid w:val="00C96A89"/>
    <w:rsid w:val="00C9729F"/>
    <w:rsid w:val="00C9790A"/>
    <w:rsid w:val="00C97EE5"/>
    <w:rsid w:val="00CA11FB"/>
    <w:rsid w:val="00CA138A"/>
    <w:rsid w:val="00CA19D3"/>
    <w:rsid w:val="00CA1E28"/>
    <w:rsid w:val="00CA1E79"/>
    <w:rsid w:val="00CA1F25"/>
    <w:rsid w:val="00CA2BA3"/>
    <w:rsid w:val="00CA3F4A"/>
    <w:rsid w:val="00CA4528"/>
    <w:rsid w:val="00CA4C44"/>
    <w:rsid w:val="00CA4E4E"/>
    <w:rsid w:val="00CA50A3"/>
    <w:rsid w:val="00CA543A"/>
    <w:rsid w:val="00CA6082"/>
    <w:rsid w:val="00CA6551"/>
    <w:rsid w:val="00CA6724"/>
    <w:rsid w:val="00CA6F81"/>
    <w:rsid w:val="00CA76F2"/>
    <w:rsid w:val="00CA7935"/>
    <w:rsid w:val="00CA7AEF"/>
    <w:rsid w:val="00CB09B1"/>
    <w:rsid w:val="00CB143D"/>
    <w:rsid w:val="00CB1740"/>
    <w:rsid w:val="00CB23C1"/>
    <w:rsid w:val="00CB306A"/>
    <w:rsid w:val="00CB3073"/>
    <w:rsid w:val="00CB52D4"/>
    <w:rsid w:val="00CB7006"/>
    <w:rsid w:val="00CB7BCA"/>
    <w:rsid w:val="00CC0AAF"/>
    <w:rsid w:val="00CC0BC5"/>
    <w:rsid w:val="00CC0E27"/>
    <w:rsid w:val="00CC1147"/>
    <w:rsid w:val="00CC2818"/>
    <w:rsid w:val="00CC2840"/>
    <w:rsid w:val="00CC2BA3"/>
    <w:rsid w:val="00CC477D"/>
    <w:rsid w:val="00CC5353"/>
    <w:rsid w:val="00CC5F3F"/>
    <w:rsid w:val="00CC6DA8"/>
    <w:rsid w:val="00CC762F"/>
    <w:rsid w:val="00CD042A"/>
    <w:rsid w:val="00CD1F51"/>
    <w:rsid w:val="00CD22D1"/>
    <w:rsid w:val="00CD2D01"/>
    <w:rsid w:val="00CD2DCC"/>
    <w:rsid w:val="00CD34C5"/>
    <w:rsid w:val="00CD361F"/>
    <w:rsid w:val="00CD3B97"/>
    <w:rsid w:val="00CD3BDA"/>
    <w:rsid w:val="00CD3BEC"/>
    <w:rsid w:val="00CD3C4B"/>
    <w:rsid w:val="00CD46BE"/>
    <w:rsid w:val="00CD4AAA"/>
    <w:rsid w:val="00CD542D"/>
    <w:rsid w:val="00CD5633"/>
    <w:rsid w:val="00CD5BC1"/>
    <w:rsid w:val="00CD6DF2"/>
    <w:rsid w:val="00CD7298"/>
    <w:rsid w:val="00CD776A"/>
    <w:rsid w:val="00CE02F8"/>
    <w:rsid w:val="00CE12C7"/>
    <w:rsid w:val="00CE145E"/>
    <w:rsid w:val="00CE1C80"/>
    <w:rsid w:val="00CE2561"/>
    <w:rsid w:val="00CE3230"/>
    <w:rsid w:val="00CE4CE9"/>
    <w:rsid w:val="00CE64F0"/>
    <w:rsid w:val="00CE6815"/>
    <w:rsid w:val="00CE68E9"/>
    <w:rsid w:val="00CE72F1"/>
    <w:rsid w:val="00CF092F"/>
    <w:rsid w:val="00CF0EAB"/>
    <w:rsid w:val="00CF2FCB"/>
    <w:rsid w:val="00CF3A5B"/>
    <w:rsid w:val="00CF3CCB"/>
    <w:rsid w:val="00CF3CE0"/>
    <w:rsid w:val="00CF5106"/>
    <w:rsid w:val="00CF665B"/>
    <w:rsid w:val="00CF6E4C"/>
    <w:rsid w:val="00CF74F2"/>
    <w:rsid w:val="00CF79E4"/>
    <w:rsid w:val="00D008B4"/>
    <w:rsid w:val="00D00F43"/>
    <w:rsid w:val="00D01C8C"/>
    <w:rsid w:val="00D02FC2"/>
    <w:rsid w:val="00D03141"/>
    <w:rsid w:val="00D04D03"/>
    <w:rsid w:val="00D052CC"/>
    <w:rsid w:val="00D05559"/>
    <w:rsid w:val="00D05C7B"/>
    <w:rsid w:val="00D06422"/>
    <w:rsid w:val="00D06739"/>
    <w:rsid w:val="00D06EDA"/>
    <w:rsid w:val="00D1065B"/>
    <w:rsid w:val="00D10F56"/>
    <w:rsid w:val="00D120A4"/>
    <w:rsid w:val="00D12E97"/>
    <w:rsid w:val="00D148A9"/>
    <w:rsid w:val="00D14975"/>
    <w:rsid w:val="00D157B7"/>
    <w:rsid w:val="00D15B2D"/>
    <w:rsid w:val="00D15D7F"/>
    <w:rsid w:val="00D160EF"/>
    <w:rsid w:val="00D163EF"/>
    <w:rsid w:val="00D169BA"/>
    <w:rsid w:val="00D16A56"/>
    <w:rsid w:val="00D16DF2"/>
    <w:rsid w:val="00D17DD0"/>
    <w:rsid w:val="00D17EC4"/>
    <w:rsid w:val="00D204CA"/>
    <w:rsid w:val="00D22072"/>
    <w:rsid w:val="00D2218E"/>
    <w:rsid w:val="00D22739"/>
    <w:rsid w:val="00D241A4"/>
    <w:rsid w:val="00D25C82"/>
    <w:rsid w:val="00D27608"/>
    <w:rsid w:val="00D30600"/>
    <w:rsid w:val="00D30D29"/>
    <w:rsid w:val="00D31638"/>
    <w:rsid w:val="00D319FC"/>
    <w:rsid w:val="00D31F19"/>
    <w:rsid w:val="00D32087"/>
    <w:rsid w:val="00D322BC"/>
    <w:rsid w:val="00D33C10"/>
    <w:rsid w:val="00D34169"/>
    <w:rsid w:val="00D347B7"/>
    <w:rsid w:val="00D34DF0"/>
    <w:rsid w:val="00D35098"/>
    <w:rsid w:val="00D3541D"/>
    <w:rsid w:val="00D35ED1"/>
    <w:rsid w:val="00D366B9"/>
    <w:rsid w:val="00D370A8"/>
    <w:rsid w:val="00D37B8E"/>
    <w:rsid w:val="00D41480"/>
    <w:rsid w:val="00D415B7"/>
    <w:rsid w:val="00D4164C"/>
    <w:rsid w:val="00D431C8"/>
    <w:rsid w:val="00D434DB"/>
    <w:rsid w:val="00D44208"/>
    <w:rsid w:val="00D44389"/>
    <w:rsid w:val="00D455B6"/>
    <w:rsid w:val="00D45955"/>
    <w:rsid w:val="00D45D61"/>
    <w:rsid w:val="00D47D65"/>
    <w:rsid w:val="00D50D14"/>
    <w:rsid w:val="00D515BD"/>
    <w:rsid w:val="00D51954"/>
    <w:rsid w:val="00D5279B"/>
    <w:rsid w:val="00D52D43"/>
    <w:rsid w:val="00D53999"/>
    <w:rsid w:val="00D54321"/>
    <w:rsid w:val="00D54636"/>
    <w:rsid w:val="00D54FB9"/>
    <w:rsid w:val="00D56132"/>
    <w:rsid w:val="00D57672"/>
    <w:rsid w:val="00D57D80"/>
    <w:rsid w:val="00D61A2E"/>
    <w:rsid w:val="00D6239B"/>
    <w:rsid w:val="00D62BA6"/>
    <w:rsid w:val="00D633BE"/>
    <w:rsid w:val="00D63C10"/>
    <w:rsid w:val="00D63FFB"/>
    <w:rsid w:val="00D64CE9"/>
    <w:rsid w:val="00D652B4"/>
    <w:rsid w:val="00D6648A"/>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5E1"/>
    <w:rsid w:val="00D81604"/>
    <w:rsid w:val="00D820D3"/>
    <w:rsid w:val="00D82765"/>
    <w:rsid w:val="00D83E2D"/>
    <w:rsid w:val="00D847BA"/>
    <w:rsid w:val="00D873EA"/>
    <w:rsid w:val="00D87990"/>
    <w:rsid w:val="00D87E8F"/>
    <w:rsid w:val="00D87F55"/>
    <w:rsid w:val="00D92E5F"/>
    <w:rsid w:val="00D932A5"/>
    <w:rsid w:val="00D9348A"/>
    <w:rsid w:val="00D9353E"/>
    <w:rsid w:val="00D9390F"/>
    <w:rsid w:val="00D93C0C"/>
    <w:rsid w:val="00D9608C"/>
    <w:rsid w:val="00D96AE1"/>
    <w:rsid w:val="00D973E7"/>
    <w:rsid w:val="00D97698"/>
    <w:rsid w:val="00DA0893"/>
    <w:rsid w:val="00DA098F"/>
    <w:rsid w:val="00DA0EE7"/>
    <w:rsid w:val="00DA1579"/>
    <w:rsid w:val="00DA2282"/>
    <w:rsid w:val="00DA274E"/>
    <w:rsid w:val="00DA2A67"/>
    <w:rsid w:val="00DA2B4A"/>
    <w:rsid w:val="00DA32CE"/>
    <w:rsid w:val="00DA6312"/>
    <w:rsid w:val="00DA6B89"/>
    <w:rsid w:val="00DB024C"/>
    <w:rsid w:val="00DB05B8"/>
    <w:rsid w:val="00DB125B"/>
    <w:rsid w:val="00DB13B2"/>
    <w:rsid w:val="00DB1A9D"/>
    <w:rsid w:val="00DB2700"/>
    <w:rsid w:val="00DB424D"/>
    <w:rsid w:val="00DB49B8"/>
    <w:rsid w:val="00DB4A5E"/>
    <w:rsid w:val="00DB65C6"/>
    <w:rsid w:val="00DB6E4F"/>
    <w:rsid w:val="00DB6F1A"/>
    <w:rsid w:val="00DB7E9B"/>
    <w:rsid w:val="00DC11E3"/>
    <w:rsid w:val="00DC21E9"/>
    <w:rsid w:val="00DC2A31"/>
    <w:rsid w:val="00DC3149"/>
    <w:rsid w:val="00DC3760"/>
    <w:rsid w:val="00DC455C"/>
    <w:rsid w:val="00DC5139"/>
    <w:rsid w:val="00DC5735"/>
    <w:rsid w:val="00DC5D57"/>
    <w:rsid w:val="00DC610A"/>
    <w:rsid w:val="00DD0227"/>
    <w:rsid w:val="00DD1A4B"/>
    <w:rsid w:val="00DD1E95"/>
    <w:rsid w:val="00DD223D"/>
    <w:rsid w:val="00DD2BF2"/>
    <w:rsid w:val="00DD2EB2"/>
    <w:rsid w:val="00DD35AC"/>
    <w:rsid w:val="00DD41A9"/>
    <w:rsid w:val="00DD43FC"/>
    <w:rsid w:val="00DD52B2"/>
    <w:rsid w:val="00DD5DDD"/>
    <w:rsid w:val="00DD6046"/>
    <w:rsid w:val="00DD65EE"/>
    <w:rsid w:val="00DD6A8D"/>
    <w:rsid w:val="00DD6FB7"/>
    <w:rsid w:val="00DD72A9"/>
    <w:rsid w:val="00DD7432"/>
    <w:rsid w:val="00DE03FC"/>
    <w:rsid w:val="00DE0742"/>
    <w:rsid w:val="00DE2EF3"/>
    <w:rsid w:val="00DE2F1D"/>
    <w:rsid w:val="00DE31C0"/>
    <w:rsid w:val="00DE4E97"/>
    <w:rsid w:val="00DE526B"/>
    <w:rsid w:val="00DE5583"/>
    <w:rsid w:val="00DE5770"/>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6A45"/>
    <w:rsid w:val="00DF6A64"/>
    <w:rsid w:val="00DF6ACE"/>
    <w:rsid w:val="00DF6B43"/>
    <w:rsid w:val="00E00188"/>
    <w:rsid w:val="00E002F6"/>
    <w:rsid w:val="00E00840"/>
    <w:rsid w:val="00E009C3"/>
    <w:rsid w:val="00E01F92"/>
    <w:rsid w:val="00E03665"/>
    <w:rsid w:val="00E03D45"/>
    <w:rsid w:val="00E03D9F"/>
    <w:rsid w:val="00E03E2F"/>
    <w:rsid w:val="00E0470C"/>
    <w:rsid w:val="00E04D71"/>
    <w:rsid w:val="00E05F03"/>
    <w:rsid w:val="00E05F3A"/>
    <w:rsid w:val="00E0686B"/>
    <w:rsid w:val="00E10E59"/>
    <w:rsid w:val="00E113BE"/>
    <w:rsid w:val="00E113D6"/>
    <w:rsid w:val="00E1337D"/>
    <w:rsid w:val="00E1385D"/>
    <w:rsid w:val="00E14418"/>
    <w:rsid w:val="00E1484E"/>
    <w:rsid w:val="00E15015"/>
    <w:rsid w:val="00E15F1E"/>
    <w:rsid w:val="00E16925"/>
    <w:rsid w:val="00E16E2D"/>
    <w:rsid w:val="00E17B2C"/>
    <w:rsid w:val="00E17CF3"/>
    <w:rsid w:val="00E17EA6"/>
    <w:rsid w:val="00E209A3"/>
    <w:rsid w:val="00E20CB8"/>
    <w:rsid w:val="00E22563"/>
    <w:rsid w:val="00E225F9"/>
    <w:rsid w:val="00E2268A"/>
    <w:rsid w:val="00E2271E"/>
    <w:rsid w:val="00E23850"/>
    <w:rsid w:val="00E24290"/>
    <w:rsid w:val="00E24564"/>
    <w:rsid w:val="00E25612"/>
    <w:rsid w:val="00E256F9"/>
    <w:rsid w:val="00E25983"/>
    <w:rsid w:val="00E2606D"/>
    <w:rsid w:val="00E2667C"/>
    <w:rsid w:val="00E30ACC"/>
    <w:rsid w:val="00E30C75"/>
    <w:rsid w:val="00E311F6"/>
    <w:rsid w:val="00E321B5"/>
    <w:rsid w:val="00E32531"/>
    <w:rsid w:val="00E348B3"/>
    <w:rsid w:val="00E36548"/>
    <w:rsid w:val="00E372FD"/>
    <w:rsid w:val="00E378EC"/>
    <w:rsid w:val="00E379B3"/>
    <w:rsid w:val="00E403E0"/>
    <w:rsid w:val="00E4169B"/>
    <w:rsid w:val="00E4187B"/>
    <w:rsid w:val="00E44460"/>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74"/>
    <w:rsid w:val="00E55FE3"/>
    <w:rsid w:val="00E560B0"/>
    <w:rsid w:val="00E568BC"/>
    <w:rsid w:val="00E60854"/>
    <w:rsid w:val="00E61BBD"/>
    <w:rsid w:val="00E6289D"/>
    <w:rsid w:val="00E62E72"/>
    <w:rsid w:val="00E633B9"/>
    <w:rsid w:val="00E6373E"/>
    <w:rsid w:val="00E64237"/>
    <w:rsid w:val="00E6489A"/>
    <w:rsid w:val="00E649E6"/>
    <w:rsid w:val="00E656DE"/>
    <w:rsid w:val="00E66CAF"/>
    <w:rsid w:val="00E66CDD"/>
    <w:rsid w:val="00E66E83"/>
    <w:rsid w:val="00E67229"/>
    <w:rsid w:val="00E71C44"/>
    <w:rsid w:val="00E7220A"/>
    <w:rsid w:val="00E73949"/>
    <w:rsid w:val="00E7474A"/>
    <w:rsid w:val="00E757DA"/>
    <w:rsid w:val="00E7668C"/>
    <w:rsid w:val="00E77F33"/>
    <w:rsid w:val="00E817D9"/>
    <w:rsid w:val="00E824F3"/>
    <w:rsid w:val="00E83D26"/>
    <w:rsid w:val="00E848F0"/>
    <w:rsid w:val="00E84B40"/>
    <w:rsid w:val="00E85CB7"/>
    <w:rsid w:val="00E879CB"/>
    <w:rsid w:val="00E87A4F"/>
    <w:rsid w:val="00E87EA9"/>
    <w:rsid w:val="00E902CC"/>
    <w:rsid w:val="00E90691"/>
    <w:rsid w:val="00E907BF"/>
    <w:rsid w:val="00E9143D"/>
    <w:rsid w:val="00E931A1"/>
    <w:rsid w:val="00E942FD"/>
    <w:rsid w:val="00E944C7"/>
    <w:rsid w:val="00E94F88"/>
    <w:rsid w:val="00E95263"/>
    <w:rsid w:val="00E9619E"/>
    <w:rsid w:val="00E9706C"/>
    <w:rsid w:val="00E975FD"/>
    <w:rsid w:val="00E97689"/>
    <w:rsid w:val="00EA090F"/>
    <w:rsid w:val="00EA149B"/>
    <w:rsid w:val="00EA3400"/>
    <w:rsid w:val="00EA362D"/>
    <w:rsid w:val="00EA552A"/>
    <w:rsid w:val="00EA62B6"/>
    <w:rsid w:val="00EA6436"/>
    <w:rsid w:val="00EA6A06"/>
    <w:rsid w:val="00EA6C1A"/>
    <w:rsid w:val="00EA7814"/>
    <w:rsid w:val="00EB0718"/>
    <w:rsid w:val="00EB0ADB"/>
    <w:rsid w:val="00EB11B7"/>
    <w:rsid w:val="00EB1543"/>
    <w:rsid w:val="00EB2374"/>
    <w:rsid w:val="00EB23F6"/>
    <w:rsid w:val="00EB2B80"/>
    <w:rsid w:val="00EB2BA5"/>
    <w:rsid w:val="00EB49AC"/>
    <w:rsid w:val="00EB4B2B"/>
    <w:rsid w:val="00EB5756"/>
    <w:rsid w:val="00EB57EE"/>
    <w:rsid w:val="00EB5F37"/>
    <w:rsid w:val="00EB68A5"/>
    <w:rsid w:val="00EB6F0B"/>
    <w:rsid w:val="00EB736E"/>
    <w:rsid w:val="00EC09C3"/>
    <w:rsid w:val="00EC0FFD"/>
    <w:rsid w:val="00EC1A5D"/>
    <w:rsid w:val="00EC1E4C"/>
    <w:rsid w:val="00EC2595"/>
    <w:rsid w:val="00EC271F"/>
    <w:rsid w:val="00EC2749"/>
    <w:rsid w:val="00EC2CA4"/>
    <w:rsid w:val="00EC3333"/>
    <w:rsid w:val="00EC3336"/>
    <w:rsid w:val="00EC38EA"/>
    <w:rsid w:val="00EC4326"/>
    <w:rsid w:val="00EC45F3"/>
    <w:rsid w:val="00EC5D2C"/>
    <w:rsid w:val="00EC5DEB"/>
    <w:rsid w:val="00EC638C"/>
    <w:rsid w:val="00EC678C"/>
    <w:rsid w:val="00EC6898"/>
    <w:rsid w:val="00EC6C11"/>
    <w:rsid w:val="00ED0218"/>
    <w:rsid w:val="00ED094B"/>
    <w:rsid w:val="00ED1562"/>
    <w:rsid w:val="00ED23EB"/>
    <w:rsid w:val="00ED44A8"/>
    <w:rsid w:val="00ED4919"/>
    <w:rsid w:val="00ED537D"/>
    <w:rsid w:val="00ED5CB7"/>
    <w:rsid w:val="00ED783C"/>
    <w:rsid w:val="00ED7C0E"/>
    <w:rsid w:val="00ED7FC9"/>
    <w:rsid w:val="00EE092C"/>
    <w:rsid w:val="00EE0B50"/>
    <w:rsid w:val="00EE109D"/>
    <w:rsid w:val="00EE16F4"/>
    <w:rsid w:val="00EE1DB3"/>
    <w:rsid w:val="00EE1E0B"/>
    <w:rsid w:val="00EE20EF"/>
    <w:rsid w:val="00EE2614"/>
    <w:rsid w:val="00EE2684"/>
    <w:rsid w:val="00EE2CCB"/>
    <w:rsid w:val="00EE3EA3"/>
    <w:rsid w:val="00EE40A0"/>
    <w:rsid w:val="00EE40EC"/>
    <w:rsid w:val="00EE5B25"/>
    <w:rsid w:val="00EE7F42"/>
    <w:rsid w:val="00EF021F"/>
    <w:rsid w:val="00EF0EF9"/>
    <w:rsid w:val="00EF2204"/>
    <w:rsid w:val="00EF2E2E"/>
    <w:rsid w:val="00EF3B94"/>
    <w:rsid w:val="00EF5C02"/>
    <w:rsid w:val="00EF6080"/>
    <w:rsid w:val="00EF6F6E"/>
    <w:rsid w:val="00EF7357"/>
    <w:rsid w:val="00F0027C"/>
    <w:rsid w:val="00F00E60"/>
    <w:rsid w:val="00F0285C"/>
    <w:rsid w:val="00F02DA8"/>
    <w:rsid w:val="00F03379"/>
    <w:rsid w:val="00F05121"/>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3D6"/>
    <w:rsid w:val="00F26D6D"/>
    <w:rsid w:val="00F27C01"/>
    <w:rsid w:val="00F3145A"/>
    <w:rsid w:val="00F31A55"/>
    <w:rsid w:val="00F31DB5"/>
    <w:rsid w:val="00F31F32"/>
    <w:rsid w:val="00F33E70"/>
    <w:rsid w:val="00F36C6D"/>
    <w:rsid w:val="00F371B3"/>
    <w:rsid w:val="00F378F8"/>
    <w:rsid w:val="00F37A2D"/>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47813"/>
    <w:rsid w:val="00F47FDD"/>
    <w:rsid w:val="00F50383"/>
    <w:rsid w:val="00F50AC6"/>
    <w:rsid w:val="00F50D0A"/>
    <w:rsid w:val="00F524BD"/>
    <w:rsid w:val="00F525CA"/>
    <w:rsid w:val="00F52CBD"/>
    <w:rsid w:val="00F541B0"/>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38CF"/>
    <w:rsid w:val="00F65A6C"/>
    <w:rsid w:val="00F66A19"/>
    <w:rsid w:val="00F66C87"/>
    <w:rsid w:val="00F6743F"/>
    <w:rsid w:val="00F6779F"/>
    <w:rsid w:val="00F70CE4"/>
    <w:rsid w:val="00F710D0"/>
    <w:rsid w:val="00F719E9"/>
    <w:rsid w:val="00F72D1F"/>
    <w:rsid w:val="00F73196"/>
    <w:rsid w:val="00F742B1"/>
    <w:rsid w:val="00F745C2"/>
    <w:rsid w:val="00F75982"/>
    <w:rsid w:val="00F76019"/>
    <w:rsid w:val="00F76041"/>
    <w:rsid w:val="00F769ED"/>
    <w:rsid w:val="00F76B42"/>
    <w:rsid w:val="00F77E5B"/>
    <w:rsid w:val="00F80923"/>
    <w:rsid w:val="00F81188"/>
    <w:rsid w:val="00F82263"/>
    <w:rsid w:val="00F824CE"/>
    <w:rsid w:val="00F82A8D"/>
    <w:rsid w:val="00F85070"/>
    <w:rsid w:val="00F850FF"/>
    <w:rsid w:val="00F85BB2"/>
    <w:rsid w:val="00F85C86"/>
    <w:rsid w:val="00F861AF"/>
    <w:rsid w:val="00F86B7A"/>
    <w:rsid w:val="00F90276"/>
    <w:rsid w:val="00F914D6"/>
    <w:rsid w:val="00F915B4"/>
    <w:rsid w:val="00F9267D"/>
    <w:rsid w:val="00F92D57"/>
    <w:rsid w:val="00F92F1A"/>
    <w:rsid w:val="00F93393"/>
    <w:rsid w:val="00F94BDA"/>
    <w:rsid w:val="00F950F6"/>
    <w:rsid w:val="00F956D6"/>
    <w:rsid w:val="00F960BC"/>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0FF"/>
    <w:rsid w:val="00FB0168"/>
    <w:rsid w:val="00FB03E0"/>
    <w:rsid w:val="00FB03EC"/>
    <w:rsid w:val="00FB08CC"/>
    <w:rsid w:val="00FB0FA2"/>
    <w:rsid w:val="00FB1B99"/>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367"/>
    <w:rsid w:val="00FD09E7"/>
    <w:rsid w:val="00FD1EC4"/>
    <w:rsid w:val="00FD25A2"/>
    <w:rsid w:val="00FD28E4"/>
    <w:rsid w:val="00FD297F"/>
    <w:rsid w:val="00FD42A0"/>
    <w:rsid w:val="00FD4991"/>
    <w:rsid w:val="00FD58C0"/>
    <w:rsid w:val="00FD5973"/>
    <w:rsid w:val="00FD65FC"/>
    <w:rsid w:val="00FD7D0F"/>
    <w:rsid w:val="00FD7F35"/>
    <w:rsid w:val="00FD7F96"/>
    <w:rsid w:val="00FE0F57"/>
    <w:rsid w:val="00FE1C26"/>
    <w:rsid w:val="00FE1E6E"/>
    <w:rsid w:val="00FE2CB2"/>
    <w:rsid w:val="00FE5D8C"/>
    <w:rsid w:val="00FF143D"/>
    <w:rsid w:val="00FF2022"/>
    <w:rsid w:val="00FF344D"/>
    <w:rsid w:val="00FF5396"/>
    <w:rsid w:val="00FF5D63"/>
    <w:rsid w:val="00FF6781"/>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CAE"/>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ESPON Footnote No"/>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aliases w:val="ESPON Footnote Text"/>
    <w:basedOn w:val="a"/>
    <w:link w:val="Char3"/>
    <w:qFormat/>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aliases w:val="cr,Used by Word to flag author queries"/>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aliases w:val="ESPON Footnote Text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5">
    <w:name w:val="Unresolved Mention"/>
    <w:basedOn w:val="a0"/>
    <w:uiPriority w:val="99"/>
    <w:semiHidden/>
    <w:unhideWhenUsed/>
    <w:rsid w:val="001A7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69176524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7794670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52557463">
      <w:bodyDiv w:val="1"/>
      <w:marLeft w:val="0"/>
      <w:marRight w:val="0"/>
      <w:marTop w:val="0"/>
      <w:marBottom w:val="0"/>
      <w:divBdr>
        <w:top w:val="none" w:sz="0" w:space="0" w:color="auto"/>
        <w:left w:val="none" w:sz="0" w:space="0" w:color="auto"/>
        <w:bottom w:val="none" w:sz="0" w:space="0" w:color="auto"/>
        <w:right w:val="none" w:sz="0" w:space="0" w:color="auto"/>
      </w:divBdr>
    </w:div>
    <w:div w:id="1772705766">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ktpae.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hsppa.gr/" TargetMode="Externa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nepps-search.eprocurement.gov.gr/actSearch/resources/search/XXXXX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39275</Words>
  <Characters>212091</Characters>
  <Application>Microsoft Office Word</Application>
  <DocSecurity>0</DocSecurity>
  <Lines>1767</Lines>
  <Paragraphs>501</Paragraphs>
  <ScaleCrop>false</ScaleCrop>
  <Company/>
  <LinksUpToDate>false</LinksUpToDate>
  <CharactersWithSpaces>250865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2024-10-30T16:33:00Z</dcterms:created>
  <dcterms:modified xsi:type="dcterms:W3CDTF">2024-11-08T13:00:00Z</dcterms:modified>
</cp:coreProperties>
</file>